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6F0" w:rsidRDefault="00D976F0" w:rsidP="00D976F0">
      <w:pPr>
        <w:widowControl/>
        <w:jc w:val="left"/>
        <w:rPr>
          <w:rFonts w:ascii="黑体" w:eastAsia="黑体"/>
          <w:bCs/>
        </w:rPr>
      </w:pPr>
    </w:p>
    <w:p w:rsidR="00D976F0" w:rsidRDefault="00D976F0" w:rsidP="00D976F0">
      <w:pPr>
        <w:widowControl/>
        <w:spacing w:line="582" w:lineRule="exact"/>
        <w:jc w:val="center"/>
        <w:rPr>
          <w:rFonts w:ascii="方正小标宋_GBK" w:eastAsia="方正小标宋_GBK" w:hAnsi="黑体" w:cs="宋体"/>
          <w:sz w:val="44"/>
          <w:szCs w:val="44"/>
        </w:rPr>
      </w:pPr>
      <w:r>
        <w:rPr>
          <w:rFonts w:ascii="方正小标宋_GBK" w:eastAsia="方正小标宋_GBK" w:hAnsi="黑体" w:cs="宋体" w:hint="eastAsia"/>
          <w:sz w:val="44"/>
          <w:szCs w:val="44"/>
        </w:rPr>
        <w:t>昆山市2019年政府集中采购目录</w:t>
      </w:r>
    </w:p>
    <w:p w:rsidR="00D976F0" w:rsidRDefault="00D976F0" w:rsidP="00D976F0">
      <w:pPr>
        <w:widowControl/>
        <w:spacing w:line="480" w:lineRule="atLeast"/>
        <w:ind w:firstLine="645"/>
        <w:jc w:val="left"/>
        <w:rPr>
          <w:rFonts w:ascii="黑体" w:eastAsia="黑体" w:hAnsi="黑体" w:cs="宋体"/>
          <w:sz w:val="32"/>
          <w:szCs w:val="32"/>
        </w:rPr>
      </w:pPr>
    </w:p>
    <w:p w:rsidR="00D976F0" w:rsidRDefault="00D976F0" w:rsidP="00D976F0">
      <w:pPr>
        <w:widowControl/>
        <w:ind w:firstLineChars="200" w:firstLine="640"/>
        <w:jc w:val="left"/>
        <w:rPr>
          <w:rFonts w:ascii="宋体" w:eastAsia="宋体" w:hAnsi="宋体" w:cs="宋体"/>
          <w:sz w:val="32"/>
          <w:szCs w:val="32"/>
        </w:rPr>
      </w:pPr>
      <w:r>
        <w:rPr>
          <w:rFonts w:ascii="黑体" w:eastAsia="黑体" w:hAnsi="黑体" w:cs="宋体" w:hint="eastAsia"/>
          <w:sz w:val="32"/>
          <w:szCs w:val="32"/>
        </w:rPr>
        <w:t>一、政府集中采购目录及限额标准</w:t>
      </w:r>
    </w:p>
    <w:tbl>
      <w:tblPr>
        <w:tblW w:w="8850"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0" w:type="dxa"/>
          <w:right w:w="0" w:type="dxa"/>
        </w:tblCellMar>
        <w:tblLook w:val="04A0"/>
      </w:tblPr>
      <w:tblGrid>
        <w:gridCol w:w="1530"/>
        <w:gridCol w:w="2107"/>
        <w:gridCol w:w="4585"/>
        <w:gridCol w:w="628"/>
      </w:tblGrid>
      <w:tr w:rsidR="00D976F0" w:rsidTr="00D976F0">
        <w:trPr>
          <w:tblHeader/>
          <w:jc w:val="center"/>
        </w:trPr>
        <w:tc>
          <w:tcPr>
            <w:tcW w:w="1529" w:type="dxa"/>
            <w:tcBorders>
              <w:top w:val="single" w:sz="8"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jc w:val="center"/>
              <w:rPr>
                <w:rFonts w:ascii="黑体" w:eastAsia="黑体" w:hAnsi="宋体" w:cs="宋体"/>
                <w:szCs w:val="21"/>
              </w:rPr>
            </w:pPr>
            <w:r>
              <w:rPr>
                <w:rFonts w:ascii="黑体" w:eastAsia="黑体" w:hAnsi="黑体" w:cs="宋体" w:hint="eastAsia"/>
                <w:szCs w:val="21"/>
              </w:rPr>
              <w:t>品目编码</w:t>
            </w:r>
          </w:p>
        </w:tc>
        <w:tc>
          <w:tcPr>
            <w:tcW w:w="2106" w:type="dxa"/>
            <w:tcBorders>
              <w:top w:val="single" w:sz="8"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ascii="黑体" w:eastAsia="黑体" w:hAnsi="宋体" w:cs="宋体"/>
                <w:szCs w:val="21"/>
              </w:rPr>
            </w:pPr>
            <w:r>
              <w:rPr>
                <w:rFonts w:ascii="黑体" w:eastAsia="黑体" w:hAnsi="黑体" w:cs="宋体" w:hint="eastAsia"/>
                <w:szCs w:val="21"/>
              </w:rPr>
              <w:t>品目名称</w:t>
            </w:r>
          </w:p>
        </w:tc>
        <w:tc>
          <w:tcPr>
            <w:tcW w:w="4582" w:type="dxa"/>
            <w:tcBorders>
              <w:top w:val="single" w:sz="8"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jc w:val="center"/>
              <w:rPr>
                <w:rFonts w:ascii="黑体" w:eastAsia="黑体" w:hAnsi="宋体" w:cs="宋体"/>
                <w:szCs w:val="21"/>
              </w:rPr>
            </w:pPr>
            <w:r>
              <w:rPr>
                <w:rFonts w:ascii="黑体" w:eastAsia="黑体" w:hAnsi="黑体" w:cs="宋体" w:hint="eastAsia"/>
                <w:szCs w:val="21"/>
              </w:rPr>
              <w:t>说明</w:t>
            </w:r>
          </w:p>
        </w:tc>
        <w:tc>
          <w:tcPr>
            <w:tcW w:w="628" w:type="dxa"/>
            <w:tcBorders>
              <w:top w:val="single" w:sz="8" w:space="0" w:color="000000"/>
              <w:left w:val="single" w:sz="6" w:space="0" w:color="000000"/>
              <w:bottom w:val="single" w:sz="6" w:space="0" w:color="000000"/>
              <w:right w:val="single" w:sz="8"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jc w:val="center"/>
              <w:rPr>
                <w:rFonts w:ascii="黑体" w:eastAsia="黑体" w:hAnsi="宋体" w:cs="宋体"/>
                <w:szCs w:val="21"/>
              </w:rPr>
            </w:pPr>
            <w:r>
              <w:rPr>
                <w:rFonts w:ascii="黑体" w:eastAsia="黑体" w:hAnsi="黑体" w:cs="宋体" w:hint="eastAsia"/>
                <w:szCs w:val="21"/>
              </w:rPr>
              <w:t>备注</w:t>
            </w: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szCs w:val="21"/>
              </w:rPr>
              <w:t>A</w:t>
            </w:r>
            <w:r>
              <w:rPr>
                <w:rFonts w:hAnsi="宋体" w:cs="宋体" w:hint="eastAsia"/>
                <w:szCs w:val="21"/>
              </w:rPr>
              <w:t>货物类</w:t>
            </w:r>
          </w:p>
        </w:tc>
        <w:tc>
          <w:tcPr>
            <w:tcW w:w="7316" w:type="dxa"/>
            <w:gridSpan w:val="3"/>
            <w:tcBorders>
              <w:top w:val="single" w:sz="6" w:space="0" w:color="000000"/>
              <w:left w:val="single" w:sz="6" w:space="0" w:color="000000"/>
              <w:bottom w:val="single" w:sz="6" w:space="0" w:color="000000"/>
              <w:right w:val="single" w:sz="8" w:space="0" w:color="000000"/>
            </w:tcBorders>
            <w:shd w:val="clear" w:color="auto" w:fill="FFFFFF"/>
            <w:vAlign w:val="center"/>
            <w:hideMark/>
          </w:tcPr>
          <w:p w:rsidR="00D976F0" w:rsidRDefault="00D976F0">
            <w:pPr>
              <w:widowControl/>
              <w:spacing w:line="300" w:lineRule="exact"/>
              <w:ind w:firstLineChars="50" w:firstLine="105"/>
              <w:rPr>
                <w:rFonts w:hAnsi="宋体" w:cs="宋体"/>
                <w:szCs w:val="21"/>
              </w:rPr>
            </w:pPr>
            <w:r>
              <w:rPr>
                <w:rFonts w:hAnsi="宋体" w:cs="宋体" w:hint="eastAsia"/>
                <w:szCs w:val="21"/>
              </w:rPr>
              <w:t>单次或批量采购</w:t>
            </w:r>
            <w:r>
              <w:rPr>
                <w:rFonts w:hAnsi="宋体" w:cs="宋体"/>
                <w:szCs w:val="21"/>
              </w:rPr>
              <w:t>20</w:t>
            </w:r>
            <w:r>
              <w:rPr>
                <w:rFonts w:hAnsi="宋体" w:cs="宋体" w:hint="eastAsia"/>
                <w:szCs w:val="21"/>
              </w:rPr>
              <w:t>万元以上</w:t>
            </w: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szCs w:val="21"/>
              </w:rPr>
              <w:t>A02</w:t>
            </w:r>
          </w:p>
        </w:tc>
        <w:tc>
          <w:tcPr>
            <w:tcW w:w="21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76F0" w:rsidRDefault="00D976F0">
            <w:pPr>
              <w:widowControl/>
              <w:spacing w:line="300" w:lineRule="exact"/>
              <w:ind w:firstLineChars="50" w:firstLine="105"/>
              <w:rPr>
                <w:rFonts w:hAnsi="宋体" w:cs="宋体"/>
                <w:szCs w:val="21"/>
              </w:rPr>
            </w:pPr>
            <w:r>
              <w:rPr>
                <w:rFonts w:hAnsi="宋体" w:cs="宋体" w:hint="eastAsia"/>
                <w:szCs w:val="21"/>
              </w:rPr>
              <w:t>通用设备</w:t>
            </w:r>
          </w:p>
        </w:tc>
        <w:tc>
          <w:tcPr>
            <w:tcW w:w="45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76F0" w:rsidRDefault="00D976F0">
            <w:pPr>
              <w:widowControl/>
              <w:spacing w:line="300" w:lineRule="exact"/>
              <w:rPr>
                <w:rFonts w:hAnsi="宋体" w:cs="宋体"/>
                <w:szCs w:val="21"/>
              </w:rPr>
            </w:pPr>
          </w:p>
        </w:tc>
        <w:tc>
          <w:tcPr>
            <w:tcW w:w="62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D976F0" w:rsidRDefault="00D976F0">
            <w:pPr>
              <w:widowControl/>
              <w:spacing w:line="300"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szCs w:val="21"/>
              </w:rPr>
              <w:t>A0201</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hint="eastAsia"/>
                <w:szCs w:val="21"/>
              </w:rPr>
              <w:t>计算机设备及软件</w:t>
            </w:r>
          </w:p>
        </w:tc>
        <w:tc>
          <w:tcPr>
            <w:tcW w:w="45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76F0" w:rsidRDefault="00D976F0">
            <w:pPr>
              <w:widowControl/>
              <w:spacing w:line="300" w:lineRule="exact"/>
              <w:rPr>
                <w:rFonts w:hAnsi="宋体" w:cs="宋体"/>
                <w:szCs w:val="21"/>
              </w:rPr>
            </w:pPr>
          </w:p>
        </w:tc>
        <w:tc>
          <w:tcPr>
            <w:tcW w:w="62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D976F0" w:rsidRDefault="00D976F0">
            <w:pPr>
              <w:widowControl/>
              <w:spacing w:line="300"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szCs w:val="21"/>
              </w:rPr>
              <w:t>A02010103</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hint="eastAsia"/>
                <w:szCs w:val="21"/>
              </w:rPr>
              <w:t>服务器</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hint="eastAsia"/>
                <w:szCs w:val="21"/>
              </w:rPr>
              <w:t>包括：</w:t>
            </w:r>
            <w:r>
              <w:rPr>
                <w:rFonts w:hAnsi="宋体" w:cs="宋体"/>
                <w:szCs w:val="21"/>
              </w:rPr>
              <w:t>PC</w:t>
            </w:r>
            <w:r>
              <w:rPr>
                <w:rFonts w:hAnsi="宋体" w:cs="宋体" w:hint="eastAsia"/>
                <w:szCs w:val="21"/>
              </w:rPr>
              <w:t>服务器、小型机</w:t>
            </w:r>
          </w:p>
        </w:tc>
        <w:tc>
          <w:tcPr>
            <w:tcW w:w="628" w:type="dxa"/>
            <w:tcBorders>
              <w:top w:val="single" w:sz="6" w:space="0" w:color="000000"/>
              <w:left w:val="single" w:sz="6" w:space="0" w:color="000000"/>
              <w:bottom w:val="single" w:sz="6" w:space="0" w:color="000000"/>
              <w:right w:val="single" w:sz="8" w:space="0" w:color="000000"/>
            </w:tcBorders>
            <w:shd w:val="clear" w:color="auto" w:fill="FFFFFF"/>
            <w:tcMar>
              <w:top w:w="0" w:type="dxa"/>
              <w:left w:w="105" w:type="dxa"/>
              <w:bottom w:w="0" w:type="dxa"/>
              <w:right w:w="105" w:type="dxa"/>
            </w:tcMar>
            <w:vAlign w:val="center"/>
          </w:tcPr>
          <w:p w:rsidR="00D976F0" w:rsidRDefault="00D976F0">
            <w:pPr>
              <w:widowControl/>
              <w:spacing w:line="300"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szCs w:val="21"/>
              </w:rPr>
              <w:t>A02010104</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hint="eastAsia"/>
                <w:szCs w:val="21"/>
              </w:rPr>
              <w:t>台式计算机</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D976F0" w:rsidRDefault="00D976F0">
            <w:pPr>
              <w:widowControl/>
              <w:spacing w:line="300" w:lineRule="exact"/>
              <w:rPr>
                <w:rFonts w:hAnsi="宋体" w:cs="宋体"/>
                <w:szCs w:val="21"/>
              </w:rPr>
            </w:pPr>
          </w:p>
        </w:tc>
        <w:tc>
          <w:tcPr>
            <w:tcW w:w="62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D976F0" w:rsidRDefault="00D976F0">
            <w:pPr>
              <w:widowControl/>
              <w:spacing w:line="300"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szCs w:val="21"/>
              </w:rPr>
              <w:t>A02010105</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hint="eastAsia"/>
                <w:szCs w:val="21"/>
              </w:rPr>
              <w:t>便携式计算机</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D976F0" w:rsidRDefault="00D976F0">
            <w:pPr>
              <w:widowControl/>
              <w:spacing w:line="300" w:lineRule="exact"/>
              <w:rPr>
                <w:rFonts w:hAnsi="宋体" w:cs="宋体"/>
                <w:szCs w:val="21"/>
              </w:rPr>
            </w:pPr>
          </w:p>
        </w:tc>
        <w:tc>
          <w:tcPr>
            <w:tcW w:w="62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D976F0" w:rsidRDefault="00D976F0">
            <w:pPr>
              <w:widowControl/>
              <w:spacing w:line="300"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szCs w:val="21"/>
              </w:rPr>
              <w:t>A02010106</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hint="eastAsia"/>
                <w:szCs w:val="21"/>
              </w:rPr>
              <w:t>掌上电脑</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int="eastAsia"/>
                <w:szCs w:val="21"/>
              </w:rPr>
              <w:t>包括：无线通讯掌上设备、平板电脑</w:t>
            </w:r>
          </w:p>
        </w:tc>
        <w:tc>
          <w:tcPr>
            <w:tcW w:w="628" w:type="dxa"/>
            <w:tcBorders>
              <w:top w:val="single" w:sz="6" w:space="0" w:color="000000"/>
              <w:left w:val="single" w:sz="6" w:space="0" w:color="000000"/>
              <w:bottom w:val="single" w:sz="6" w:space="0" w:color="000000"/>
              <w:right w:val="single" w:sz="8" w:space="0" w:color="000000"/>
            </w:tcBorders>
            <w:shd w:val="clear" w:color="auto" w:fill="FFFFFF"/>
            <w:tcMar>
              <w:top w:w="0" w:type="dxa"/>
              <w:left w:w="105" w:type="dxa"/>
              <w:bottom w:w="0" w:type="dxa"/>
              <w:right w:w="105" w:type="dxa"/>
            </w:tcMar>
            <w:vAlign w:val="center"/>
          </w:tcPr>
          <w:p w:rsidR="00D976F0" w:rsidRDefault="00D976F0">
            <w:pPr>
              <w:widowControl/>
              <w:spacing w:line="300"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szCs w:val="21"/>
              </w:rPr>
              <w:t>A02010107</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hint="eastAsia"/>
                <w:szCs w:val="21"/>
              </w:rPr>
              <w:t>平板式微型计算机</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D976F0" w:rsidRDefault="00D976F0">
            <w:pPr>
              <w:widowControl/>
              <w:spacing w:line="300" w:lineRule="exact"/>
              <w:rPr>
                <w:rFonts w:hAnsi="宋体" w:cs="宋体"/>
                <w:szCs w:val="21"/>
              </w:rPr>
            </w:pPr>
          </w:p>
        </w:tc>
        <w:tc>
          <w:tcPr>
            <w:tcW w:w="62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D976F0" w:rsidRDefault="00D976F0">
            <w:pPr>
              <w:widowControl/>
              <w:spacing w:line="300"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szCs w:val="21"/>
              </w:rPr>
              <w:t>A02010201</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hint="eastAsia"/>
                <w:szCs w:val="21"/>
              </w:rPr>
              <w:t>路由器</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D976F0" w:rsidRDefault="00D976F0">
            <w:pPr>
              <w:widowControl/>
              <w:spacing w:line="300" w:lineRule="exact"/>
              <w:rPr>
                <w:rFonts w:hAnsi="宋体" w:cs="宋体"/>
                <w:szCs w:val="21"/>
              </w:rPr>
            </w:pPr>
          </w:p>
        </w:tc>
        <w:tc>
          <w:tcPr>
            <w:tcW w:w="62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D976F0" w:rsidRDefault="00D976F0">
            <w:pPr>
              <w:widowControl/>
              <w:spacing w:line="300"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szCs w:val="21"/>
              </w:rPr>
              <w:t>A02010202</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hint="eastAsia"/>
                <w:szCs w:val="21"/>
              </w:rPr>
              <w:t>交换设备</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D976F0" w:rsidRDefault="00D976F0">
            <w:pPr>
              <w:widowControl/>
              <w:spacing w:line="300" w:lineRule="exact"/>
              <w:rPr>
                <w:rFonts w:hAnsi="宋体" w:cs="宋体"/>
                <w:szCs w:val="21"/>
              </w:rPr>
            </w:pPr>
          </w:p>
        </w:tc>
        <w:tc>
          <w:tcPr>
            <w:tcW w:w="62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D976F0" w:rsidRDefault="00D976F0">
            <w:pPr>
              <w:widowControl/>
              <w:spacing w:line="300"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szCs w:val="21"/>
              </w:rPr>
              <w:t>A020103</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hint="eastAsia"/>
                <w:szCs w:val="21"/>
              </w:rPr>
              <w:t>信息安全设备</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pacing w:val="-2"/>
                <w:szCs w:val="21"/>
              </w:rPr>
            </w:pPr>
            <w:r>
              <w:rPr>
                <w:rFonts w:hint="eastAsia"/>
                <w:spacing w:val="-2"/>
                <w:szCs w:val="21"/>
              </w:rPr>
              <w:t>包括：防火墙、加密设备、调制解调器、网络隔离、网闸、容灾备份、终端安全、入侵检测等设备</w:t>
            </w:r>
          </w:p>
        </w:tc>
        <w:tc>
          <w:tcPr>
            <w:tcW w:w="62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D976F0" w:rsidRDefault="00D976F0">
            <w:pPr>
              <w:widowControl/>
              <w:spacing w:line="300"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szCs w:val="21"/>
              </w:rPr>
              <w:t>A020105</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hint="eastAsia"/>
                <w:szCs w:val="21"/>
              </w:rPr>
              <w:t>存储设备</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pacing w:val="-2"/>
                <w:szCs w:val="21"/>
              </w:rPr>
            </w:pPr>
            <w:r>
              <w:rPr>
                <w:rFonts w:hAnsi="宋体" w:cs="宋体" w:hint="eastAsia"/>
                <w:spacing w:val="-2"/>
                <w:szCs w:val="21"/>
              </w:rPr>
              <w:t>包括：磁盘机、磁盘阵列、网络和移动存储等设备</w:t>
            </w:r>
          </w:p>
        </w:tc>
        <w:tc>
          <w:tcPr>
            <w:tcW w:w="62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D976F0" w:rsidRDefault="00D976F0">
            <w:pPr>
              <w:widowControl/>
              <w:spacing w:line="300"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szCs w:val="21"/>
              </w:rPr>
              <w:t>A02010601</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hint="eastAsia"/>
                <w:szCs w:val="21"/>
              </w:rPr>
              <w:t>打印设备</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hint="eastAsia"/>
                <w:szCs w:val="21"/>
              </w:rPr>
              <w:t>包括：喷墨、激光、针式、支票、标签、热敏及便携式打印机等</w:t>
            </w:r>
          </w:p>
        </w:tc>
        <w:tc>
          <w:tcPr>
            <w:tcW w:w="628" w:type="dxa"/>
            <w:tcBorders>
              <w:top w:val="single" w:sz="6" w:space="0" w:color="000000"/>
              <w:left w:val="single" w:sz="6" w:space="0" w:color="000000"/>
              <w:bottom w:val="single" w:sz="6" w:space="0" w:color="000000"/>
              <w:right w:val="single" w:sz="8" w:space="0" w:color="000000"/>
            </w:tcBorders>
            <w:shd w:val="clear" w:color="auto" w:fill="FFFFFF"/>
            <w:tcMar>
              <w:top w:w="0" w:type="dxa"/>
              <w:left w:w="105" w:type="dxa"/>
              <w:bottom w:w="0" w:type="dxa"/>
              <w:right w:w="105" w:type="dxa"/>
            </w:tcMar>
            <w:vAlign w:val="center"/>
          </w:tcPr>
          <w:p w:rsidR="00D976F0" w:rsidRDefault="00D976F0">
            <w:pPr>
              <w:widowControl/>
              <w:spacing w:line="300"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szCs w:val="21"/>
              </w:rPr>
              <w:t>A0201060401</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hint="eastAsia"/>
                <w:szCs w:val="21"/>
              </w:rPr>
              <w:t>液晶显示器</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D976F0" w:rsidRDefault="00D976F0">
            <w:pPr>
              <w:widowControl/>
              <w:spacing w:line="300" w:lineRule="exact"/>
              <w:rPr>
                <w:rFonts w:hAnsi="宋体" w:cs="宋体"/>
                <w:szCs w:val="21"/>
              </w:rPr>
            </w:pPr>
          </w:p>
        </w:tc>
        <w:tc>
          <w:tcPr>
            <w:tcW w:w="62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D976F0" w:rsidRDefault="00D976F0">
            <w:pPr>
              <w:widowControl/>
              <w:spacing w:line="300"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szCs w:val="21"/>
              </w:rPr>
              <w:t>A0201060807</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int="eastAsia"/>
                <w:szCs w:val="21"/>
              </w:rPr>
              <w:t>触摸</w:t>
            </w:r>
            <w:r>
              <w:rPr>
                <w:rFonts w:hAnsi="宋体" w:cs="宋体" w:hint="eastAsia"/>
                <w:szCs w:val="21"/>
              </w:rPr>
              <w:t>屏</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int="eastAsia"/>
                <w:szCs w:val="21"/>
              </w:rPr>
              <w:t>含触控一体机</w:t>
            </w:r>
          </w:p>
        </w:tc>
        <w:tc>
          <w:tcPr>
            <w:tcW w:w="628" w:type="dxa"/>
            <w:tcBorders>
              <w:top w:val="single" w:sz="6" w:space="0" w:color="000000"/>
              <w:left w:val="single" w:sz="6" w:space="0" w:color="000000"/>
              <w:bottom w:val="single" w:sz="6" w:space="0" w:color="000000"/>
              <w:right w:val="single" w:sz="8" w:space="0" w:color="000000"/>
            </w:tcBorders>
            <w:shd w:val="clear" w:color="auto" w:fill="FFFFFF"/>
            <w:tcMar>
              <w:top w:w="0" w:type="dxa"/>
              <w:left w:w="105" w:type="dxa"/>
              <w:bottom w:w="0" w:type="dxa"/>
              <w:right w:w="105" w:type="dxa"/>
            </w:tcMar>
            <w:vAlign w:val="center"/>
          </w:tcPr>
          <w:p w:rsidR="00D976F0" w:rsidRDefault="00D976F0">
            <w:pPr>
              <w:widowControl/>
              <w:spacing w:line="300"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szCs w:val="21"/>
              </w:rPr>
              <w:t>A0201060901</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hint="eastAsia"/>
                <w:szCs w:val="21"/>
              </w:rPr>
              <w:t>扫描仪</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D976F0" w:rsidRDefault="00D976F0">
            <w:pPr>
              <w:widowControl/>
              <w:spacing w:line="300" w:lineRule="exact"/>
              <w:rPr>
                <w:rFonts w:hAnsi="宋体" w:cs="宋体"/>
                <w:szCs w:val="21"/>
              </w:rPr>
            </w:pPr>
          </w:p>
        </w:tc>
        <w:tc>
          <w:tcPr>
            <w:tcW w:w="62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D976F0" w:rsidRDefault="00D976F0">
            <w:pPr>
              <w:widowControl/>
              <w:spacing w:line="300"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szCs w:val="21"/>
              </w:rPr>
              <w:t>A020108</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hint="eastAsia"/>
                <w:szCs w:val="21"/>
              </w:rPr>
              <w:t>计算机软件</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hint="eastAsia"/>
                <w:szCs w:val="21"/>
              </w:rPr>
              <w:t>包含基础软件、支撑软件、通用应用软件、嵌入式软件、信息安全软件等</w:t>
            </w:r>
          </w:p>
        </w:tc>
        <w:tc>
          <w:tcPr>
            <w:tcW w:w="62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D976F0" w:rsidRDefault="00D976F0">
            <w:pPr>
              <w:widowControl/>
              <w:spacing w:line="300"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szCs w:val="21"/>
              </w:rPr>
              <w:t>A0202</w:t>
            </w:r>
          </w:p>
        </w:tc>
        <w:tc>
          <w:tcPr>
            <w:tcW w:w="21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76F0" w:rsidRDefault="00D976F0">
            <w:pPr>
              <w:widowControl/>
              <w:spacing w:line="300" w:lineRule="exact"/>
              <w:ind w:firstLineChars="50" w:firstLine="105"/>
              <w:rPr>
                <w:rFonts w:hAnsi="宋体" w:cs="宋体"/>
                <w:szCs w:val="21"/>
              </w:rPr>
            </w:pPr>
            <w:r>
              <w:rPr>
                <w:rFonts w:hAnsi="宋体" w:cs="宋体" w:hint="eastAsia"/>
                <w:szCs w:val="21"/>
              </w:rPr>
              <w:t>办公设备</w:t>
            </w:r>
          </w:p>
        </w:tc>
        <w:tc>
          <w:tcPr>
            <w:tcW w:w="45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76F0" w:rsidRDefault="00D976F0">
            <w:pPr>
              <w:widowControl/>
              <w:spacing w:line="300" w:lineRule="exact"/>
              <w:rPr>
                <w:rFonts w:hAnsi="宋体" w:cs="宋体"/>
                <w:szCs w:val="21"/>
              </w:rPr>
            </w:pPr>
          </w:p>
        </w:tc>
        <w:tc>
          <w:tcPr>
            <w:tcW w:w="62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D976F0" w:rsidRDefault="00D976F0">
            <w:pPr>
              <w:widowControl/>
              <w:spacing w:line="300"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szCs w:val="21"/>
              </w:rPr>
              <w:t>A020201</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hint="eastAsia"/>
                <w:szCs w:val="21"/>
              </w:rPr>
              <w:t>复印机</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D976F0" w:rsidRDefault="00D976F0">
            <w:pPr>
              <w:widowControl/>
              <w:spacing w:line="300" w:lineRule="exact"/>
              <w:rPr>
                <w:rFonts w:hAnsi="宋体" w:cs="宋体"/>
                <w:szCs w:val="21"/>
              </w:rPr>
            </w:pPr>
          </w:p>
        </w:tc>
        <w:tc>
          <w:tcPr>
            <w:tcW w:w="62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D976F0" w:rsidRDefault="00D976F0">
            <w:pPr>
              <w:widowControl/>
              <w:spacing w:line="300"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szCs w:val="21"/>
              </w:rPr>
              <w:t>A020202</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hint="eastAsia"/>
                <w:szCs w:val="21"/>
              </w:rPr>
              <w:t>投影仪</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D976F0" w:rsidRDefault="00D976F0">
            <w:pPr>
              <w:widowControl/>
              <w:spacing w:line="300" w:lineRule="exact"/>
              <w:rPr>
                <w:rFonts w:hAnsi="宋体" w:cs="宋体"/>
                <w:szCs w:val="21"/>
              </w:rPr>
            </w:pPr>
          </w:p>
        </w:tc>
        <w:tc>
          <w:tcPr>
            <w:tcW w:w="62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D976F0" w:rsidRDefault="00D976F0">
            <w:pPr>
              <w:widowControl/>
              <w:spacing w:line="300"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szCs w:val="21"/>
              </w:rPr>
              <w:t>A020204</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hint="eastAsia"/>
                <w:szCs w:val="21"/>
              </w:rPr>
              <w:t>多功能一体机</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D976F0" w:rsidRDefault="00D976F0">
            <w:pPr>
              <w:widowControl/>
              <w:spacing w:line="300" w:lineRule="exact"/>
              <w:rPr>
                <w:rFonts w:hAnsi="宋体" w:cs="宋体"/>
                <w:szCs w:val="21"/>
              </w:rPr>
            </w:pPr>
          </w:p>
        </w:tc>
        <w:tc>
          <w:tcPr>
            <w:tcW w:w="628" w:type="dxa"/>
            <w:tcBorders>
              <w:top w:val="single" w:sz="6" w:space="0" w:color="000000"/>
              <w:left w:val="single" w:sz="6" w:space="0" w:color="000000"/>
              <w:bottom w:val="single" w:sz="6" w:space="0" w:color="000000"/>
              <w:right w:val="single" w:sz="8" w:space="0" w:color="000000"/>
            </w:tcBorders>
            <w:shd w:val="clear" w:color="auto" w:fill="FFFFFF"/>
            <w:tcMar>
              <w:top w:w="0" w:type="dxa"/>
              <w:left w:w="105" w:type="dxa"/>
              <w:bottom w:w="0" w:type="dxa"/>
              <w:right w:w="105" w:type="dxa"/>
            </w:tcMar>
            <w:vAlign w:val="center"/>
          </w:tcPr>
          <w:p w:rsidR="00D976F0" w:rsidRDefault="00D976F0">
            <w:pPr>
              <w:widowControl/>
              <w:spacing w:line="300"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szCs w:val="21"/>
              </w:rPr>
              <w:t>A020205</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hint="eastAsia"/>
                <w:szCs w:val="21"/>
              </w:rPr>
              <w:t>照相机及器材</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hint="eastAsia"/>
                <w:szCs w:val="21"/>
              </w:rPr>
              <w:t>含照相机、镜头及器材</w:t>
            </w:r>
          </w:p>
        </w:tc>
        <w:tc>
          <w:tcPr>
            <w:tcW w:w="628" w:type="dxa"/>
            <w:tcBorders>
              <w:top w:val="single" w:sz="6" w:space="0" w:color="000000"/>
              <w:left w:val="single" w:sz="6" w:space="0" w:color="000000"/>
              <w:bottom w:val="single" w:sz="6" w:space="0" w:color="000000"/>
              <w:right w:val="single" w:sz="8" w:space="0" w:color="000000"/>
            </w:tcBorders>
            <w:shd w:val="clear" w:color="auto" w:fill="FFFFFF"/>
            <w:tcMar>
              <w:top w:w="0" w:type="dxa"/>
              <w:left w:w="105" w:type="dxa"/>
              <w:bottom w:w="0" w:type="dxa"/>
              <w:right w:w="105" w:type="dxa"/>
            </w:tcMar>
            <w:vAlign w:val="center"/>
          </w:tcPr>
          <w:p w:rsidR="00D976F0" w:rsidRDefault="00D976F0">
            <w:pPr>
              <w:widowControl/>
              <w:spacing w:line="300"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szCs w:val="21"/>
              </w:rPr>
              <w:t>A020206</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hint="eastAsia"/>
                <w:szCs w:val="21"/>
              </w:rPr>
              <w:t>电子白板</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D976F0" w:rsidRDefault="00D976F0">
            <w:pPr>
              <w:widowControl/>
              <w:spacing w:line="300" w:lineRule="exact"/>
              <w:rPr>
                <w:rFonts w:hAnsi="宋体" w:cs="宋体"/>
                <w:szCs w:val="21"/>
              </w:rPr>
            </w:pPr>
          </w:p>
        </w:tc>
        <w:tc>
          <w:tcPr>
            <w:tcW w:w="62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D976F0" w:rsidRDefault="00D976F0">
            <w:pPr>
              <w:widowControl/>
              <w:spacing w:line="300"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szCs w:val="21"/>
              </w:rPr>
              <w:t>A020207</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szCs w:val="21"/>
              </w:rPr>
              <w:t>LED</w:t>
            </w:r>
            <w:r>
              <w:rPr>
                <w:rFonts w:hAnsi="宋体" w:cs="宋体" w:hint="eastAsia"/>
                <w:szCs w:val="21"/>
              </w:rPr>
              <w:t>显示屏</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hint="eastAsia"/>
                <w:szCs w:val="21"/>
              </w:rPr>
              <w:t>包括单基色显示屏、双基色显示屏、全彩色显示屏等</w:t>
            </w:r>
          </w:p>
        </w:tc>
        <w:tc>
          <w:tcPr>
            <w:tcW w:w="62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D976F0" w:rsidRDefault="00D976F0">
            <w:pPr>
              <w:widowControl/>
              <w:spacing w:line="300"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szCs w:val="21"/>
              </w:rPr>
              <w:t>A02021001</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hint="eastAsia"/>
                <w:szCs w:val="21"/>
              </w:rPr>
              <w:t>速印机</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D976F0" w:rsidRDefault="00D976F0">
            <w:pPr>
              <w:widowControl/>
              <w:spacing w:line="300" w:lineRule="exact"/>
              <w:rPr>
                <w:rFonts w:hAnsi="宋体" w:cs="宋体"/>
                <w:szCs w:val="21"/>
              </w:rPr>
            </w:pPr>
          </w:p>
        </w:tc>
        <w:tc>
          <w:tcPr>
            <w:tcW w:w="62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D976F0" w:rsidRDefault="00D976F0">
            <w:pPr>
              <w:widowControl/>
              <w:spacing w:line="300"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szCs w:val="21"/>
              </w:rPr>
              <w:t>A02021101</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hint="eastAsia"/>
                <w:szCs w:val="21"/>
              </w:rPr>
              <w:t>碎纸机</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D976F0" w:rsidRDefault="00D976F0">
            <w:pPr>
              <w:widowControl/>
              <w:spacing w:line="300" w:lineRule="exact"/>
              <w:rPr>
                <w:rFonts w:hAnsi="宋体" w:cs="宋体"/>
                <w:szCs w:val="21"/>
              </w:rPr>
            </w:pPr>
          </w:p>
        </w:tc>
        <w:tc>
          <w:tcPr>
            <w:tcW w:w="62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D976F0" w:rsidRDefault="00D976F0">
            <w:pPr>
              <w:widowControl/>
              <w:spacing w:line="300"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szCs w:val="21"/>
              </w:rPr>
              <w:t>A0203</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hint="eastAsia"/>
                <w:szCs w:val="21"/>
              </w:rPr>
              <w:t>车辆</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D976F0" w:rsidRDefault="00D976F0">
            <w:pPr>
              <w:widowControl/>
              <w:spacing w:line="300" w:lineRule="exact"/>
              <w:rPr>
                <w:rFonts w:hAnsi="宋体" w:cs="宋体"/>
                <w:szCs w:val="21"/>
              </w:rPr>
            </w:pPr>
          </w:p>
        </w:tc>
        <w:tc>
          <w:tcPr>
            <w:tcW w:w="62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D976F0" w:rsidRDefault="00D976F0">
            <w:pPr>
              <w:widowControl/>
              <w:spacing w:line="300"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szCs w:val="21"/>
              </w:rPr>
              <w:t>A020305</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hint="eastAsia"/>
                <w:szCs w:val="21"/>
              </w:rPr>
              <w:t>乘用车</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hint="eastAsia"/>
                <w:szCs w:val="21"/>
              </w:rPr>
              <w:t>包含驾驶员座位在内不超过</w:t>
            </w:r>
            <w:r>
              <w:rPr>
                <w:rFonts w:hAnsi="宋体" w:cs="宋体"/>
                <w:szCs w:val="21"/>
              </w:rPr>
              <w:t>9</w:t>
            </w:r>
            <w:r>
              <w:rPr>
                <w:rFonts w:hAnsi="宋体" w:cs="宋体" w:hint="eastAsia"/>
                <w:szCs w:val="21"/>
              </w:rPr>
              <w:t>座（含</w:t>
            </w:r>
            <w:r>
              <w:rPr>
                <w:rFonts w:hAnsi="宋体" w:cs="宋体"/>
                <w:szCs w:val="21"/>
              </w:rPr>
              <w:t>9</w:t>
            </w:r>
            <w:r>
              <w:rPr>
                <w:rFonts w:hAnsi="宋体" w:cs="宋体" w:hint="eastAsia"/>
                <w:szCs w:val="21"/>
              </w:rPr>
              <w:t>座）轿车、越野车、商务车等</w:t>
            </w:r>
          </w:p>
        </w:tc>
        <w:tc>
          <w:tcPr>
            <w:tcW w:w="62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D976F0" w:rsidRDefault="00D976F0">
            <w:pPr>
              <w:widowControl/>
              <w:spacing w:line="300"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szCs w:val="21"/>
              </w:rPr>
              <w:lastRenderedPageBreak/>
              <w:t>A020306</w:t>
            </w:r>
          </w:p>
        </w:tc>
        <w:tc>
          <w:tcPr>
            <w:tcW w:w="21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76F0" w:rsidRDefault="00D976F0">
            <w:pPr>
              <w:widowControl/>
              <w:spacing w:line="300" w:lineRule="exact"/>
              <w:ind w:firstLineChars="50" w:firstLine="105"/>
              <w:rPr>
                <w:rFonts w:hAnsi="宋体" w:cs="宋体"/>
                <w:szCs w:val="21"/>
              </w:rPr>
            </w:pPr>
            <w:r>
              <w:rPr>
                <w:rFonts w:hAnsi="宋体" w:cs="宋体" w:hint="eastAsia"/>
                <w:szCs w:val="21"/>
              </w:rPr>
              <w:t>客车</w:t>
            </w:r>
          </w:p>
        </w:tc>
        <w:tc>
          <w:tcPr>
            <w:tcW w:w="4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76F0" w:rsidRDefault="00D976F0">
            <w:pPr>
              <w:widowControl/>
              <w:spacing w:line="300" w:lineRule="exact"/>
              <w:ind w:firstLineChars="50" w:firstLine="105"/>
              <w:rPr>
                <w:rFonts w:hAnsi="宋体" w:cs="宋体"/>
                <w:szCs w:val="21"/>
              </w:rPr>
            </w:pPr>
            <w:r>
              <w:rPr>
                <w:rFonts w:hAnsi="宋体" w:cs="宋体" w:hint="eastAsia"/>
                <w:szCs w:val="21"/>
              </w:rPr>
              <w:t>除驾驶员座位外，座位数超过</w:t>
            </w:r>
            <w:r>
              <w:rPr>
                <w:rFonts w:hAnsi="宋体" w:cs="宋体"/>
                <w:szCs w:val="21"/>
              </w:rPr>
              <w:t>9</w:t>
            </w:r>
            <w:r>
              <w:rPr>
                <w:rFonts w:hAnsi="宋体" w:cs="宋体" w:hint="eastAsia"/>
                <w:szCs w:val="21"/>
              </w:rPr>
              <w:t>座的</w:t>
            </w:r>
          </w:p>
        </w:tc>
        <w:tc>
          <w:tcPr>
            <w:tcW w:w="62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D976F0" w:rsidRDefault="00D976F0">
            <w:pPr>
              <w:widowControl/>
              <w:spacing w:line="300"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szCs w:val="21"/>
              </w:rPr>
              <w:t>A020307</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hint="eastAsia"/>
                <w:szCs w:val="21"/>
              </w:rPr>
              <w:t>专用车辆</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pacing w:val="-2"/>
                <w:szCs w:val="21"/>
              </w:rPr>
            </w:pPr>
            <w:r>
              <w:rPr>
                <w:rFonts w:hint="eastAsia"/>
                <w:spacing w:val="-2"/>
                <w:szCs w:val="21"/>
              </w:rPr>
              <w:t>包含工程作业车辆、校车、消防车、警车、医疗车、通讯指挥车、清洁卫生车辆、城市交通车辆等</w:t>
            </w:r>
          </w:p>
        </w:tc>
        <w:tc>
          <w:tcPr>
            <w:tcW w:w="628" w:type="dxa"/>
            <w:tcBorders>
              <w:top w:val="single" w:sz="6" w:space="0" w:color="000000"/>
              <w:left w:val="single" w:sz="6" w:space="0" w:color="000000"/>
              <w:bottom w:val="single" w:sz="6" w:space="0" w:color="000000"/>
              <w:right w:val="single" w:sz="8" w:space="0" w:color="000000"/>
            </w:tcBorders>
            <w:shd w:val="clear" w:color="auto" w:fill="FFFFFF"/>
            <w:tcMar>
              <w:top w:w="0" w:type="dxa"/>
              <w:left w:w="105" w:type="dxa"/>
              <w:bottom w:w="0" w:type="dxa"/>
              <w:right w:w="105" w:type="dxa"/>
            </w:tcMar>
            <w:vAlign w:val="center"/>
          </w:tcPr>
          <w:p w:rsidR="00D976F0" w:rsidRDefault="00D976F0">
            <w:pPr>
              <w:widowControl/>
              <w:spacing w:line="300"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szCs w:val="21"/>
              </w:rPr>
              <w:t>A020309</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hint="eastAsia"/>
                <w:szCs w:val="21"/>
              </w:rPr>
              <w:t>两轮摩托车</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D976F0" w:rsidRDefault="00D976F0">
            <w:pPr>
              <w:widowControl/>
              <w:spacing w:line="300" w:lineRule="exact"/>
              <w:rPr>
                <w:rFonts w:hAnsi="宋体" w:cs="宋体"/>
                <w:szCs w:val="21"/>
              </w:rPr>
            </w:pPr>
          </w:p>
        </w:tc>
        <w:tc>
          <w:tcPr>
            <w:tcW w:w="62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D976F0" w:rsidRDefault="00D976F0">
            <w:pPr>
              <w:widowControl/>
              <w:spacing w:line="300"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szCs w:val="21"/>
              </w:rPr>
              <w:t>A020310</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hint="eastAsia"/>
                <w:szCs w:val="21"/>
              </w:rPr>
              <w:t>电动自行车</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D976F0" w:rsidRDefault="00D976F0">
            <w:pPr>
              <w:widowControl/>
              <w:spacing w:line="300" w:lineRule="exact"/>
              <w:rPr>
                <w:rFonts w:hAnsi="宋体" w:cs="宋体"/>
                <w:szCs w:val="21"/>
              </w:rPr>
            </w:pPr>
          </w:p>
        </w:tc>
        <w:tc>
          <w:tcPr>
            <w:tcW w:w="628" w:type="dxa"/>
            <w:tcBorders>
              <w:top w:val="single" w:sz="6" w:space="0" w:color="000000"/>
              <w:left w:val="single" w:sz="6" w:space="0" w:color="000000"/>
              <w:bottom w:val="single" w:sz="6" w:space="0" w:color="000000"/>
              <w:right w:val="single" w:sz="8" w:space="0" w:color="000000"/>
            </w:tcBorders>
            <w:shd w:val="clear" w:color="auto" w:fill="FFFFFF"/>
            <w:tcMar>
              <w:top w:w="0" w:type="dxa"/>
              <w:left w:w="105" w:type="dxa"/>
              <w:bottom w:w="0" w:type="dxa"/>
              <w:right w:w="105" w:type="dxa"/>
            </w:tcMar>
            <w:vAlign w:val="center"/>
          </w:tcPr>
          <w:p w:rsidR="00D976F0" w:rsidRDefault="00D976F0">
            <w:pPr>
              <w:widowControl/>
              <w:spacing w:line="300"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szCs w:val="21"/>
              </w:rPr>
              <w:t>A0204</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hint="eastAsia"/>
                <w:szCs w:val="21"/>
              </w:rPr>
              <w:t>图书档案设备</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D976F0" w:rsidRDefault="00D976F0">
            <w:pPr>
              <w:widowControl/>
              <w:spacing w:line="300" w:lineRule="exact"/>
              <w:rPr>
                <w:rFonts w:hAnsi="宋体" w:cs="宋体"/>
                <w:szCs w:val="21"/>
              </w:rPr>
            </w:pPr>
          </w:p>
        </w:tc>
        <w:tc>
          <w:tcPr>
            <w:tcW w:w="628" w:type="dxa"/>
            <w:tcBorders>
              <w:top w:val="single" w:sz="6" w:space="0" w:color="000000"/>
              <w:left w:val="single" w:sz="6" w:space="0" w:color="000000"/>
              <w:bottom w:val="single" w:sz="6" w:space="0" w:color="000000"/>
              <w:right w:val="single" w:sz="8" w:space="0" w:color="000000"/>
            </w:tcBorders>
            <w:shd w:val="clear" w:color="auto" w:fill="FFFFFF"/>
            <w:tcMar>
              <w:top w:w="0" w:type="dxa"/>
              <w:left w:w="105" w:type="dxa"/>
              <w:bottom w:w="0" w:type="dxa"/>
              <w:right w:w="105" w:type="dxa"/>
            </w:tcMar>
            <w:vAlign w:val="center"/>
          </w:tcPr>
          <w:p w:rsidR="00D976F0" w:rsidRDefault="00D976F0">
            <w:pPr>
              <w:widowControl/>
              <w:spacing w:line="300"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szCs w:val="21"/>
              </w:rPr>
              <w:t>A02040101</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hint="eastAsia"/>
                <w:szCs w:val="21"/>
              </w:rPr>
              <w:t>固定架、密集架</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D976F0" w:rsidRDefault="00D976F0">
            <w:pPr>
              <w:widowControl/>
              <w:spacing w:line="300" w:lineRule="exact"/>
              <w:rPr>
                <w:rFonts w:hAnsi="宋体" w:cs="宋体"/>
                <w:szCs w:val="21"/>
              </w:rPr>
            </w:pPr>
          </w:p>
        </w:tc>
        <w:tc>
          <w:tcPr>
            <w:tcW w:w="62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D976F0" w:rsidRDefault="00D976F0">
            <w:pPr>
              <w:widowControl/>
              <w:spacing w:line="300"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szCs w:val="21"/>
              </w:rPr>
              <w:t>A02051228</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hint="eastAsia"/>
                <w:szCs w:val="21"/>
              </w:rPr>
              <w:t>电梯</w:t>
            </w:r>
          </w:p>
        </w:tc>
        <w:tc>
          <w:tcPr>
            <w:tcW w:w="45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76F0" w:rsidRDefault="00D976F0">
            <w:pPr>
              <w:widowControl/>
              <w:spacing w:line="300" w:lineRule="exact"/>
              <w:rPr>
                <w:rFonts w:hAnsi="宋体" w:cs="宋体"/>
                <w:szCs w:val="21"/>
              </w:rPr>
            </w:pPr>
          </w:p>
        </w:tc>
        <w:tc>
          <w:tcPr>
            <w:tcW w:w="62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D976F0" w:rsidRDefault="00D976F0">
            <w:pPr>
              <w:widowControl/>
              <w:spacing w:line="300"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szCs w:val="21"/>
              </w:rPr>
              <w:t>A02052305</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hint="eastAsia"/>
                <w:szCs w:val="21"/>
              </w:rPr>
              <w:t>空调机组</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hint="eastAsia"/>
                <w:szCs w:val="21"/>
              </w:rPr>
              <w:t>含多联式、一拖多式空调机组</w:t>
            </w:r>
          </w:p>
        </w:tc>
        <w:tc>
          <w:tcPr>
            <w:tcW w:w="62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D976F0" w:rsidRDefault="00D976F0">
            <w:pPr>
              <w:widowControl/>
              <w:spacing w:line="300"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szCs w:val="21"/>
              </w:rPr>
              <w:t>A0206</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hint="eastAsia"/>
                <w:szCs w:val="21"/>
              </w:rPr>
              <w:t>电气设备</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D976F0" w:rsidRDefault="00D976F0">
            <w:pPr>
              <w:widowControl/>
              <w:spacing w:line="300" w:lineRule="exact"/>
              <w:rPr>
                <w:rFonts w:hAnsi="宋体" w:cs="宋体"/>
                <w:szCs w:val="21"/>
              </w:rPr>
            </w:pPr>
          </w:p>
        </w:tc>
        <w:tc>
          <w:tcPr>
            <w:tcW w:w="62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D976F0" w:rsidRDefault="00D976F0">
            <w:pPr>
              <w:widowControl/>
              <w:spacing w:line="300"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szCs w:val="21"/>
              </w:rPr>
              <w:t>A02061504</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hint="eastAsia"/>
                <w:szCs w:val="21"/>
              </w:rPr>
              <w:t>不间断电源（</w:t>
            </w:r>
            <w:r>
              <w:rPr>
                <w:rFonts w:hAnsi="宋体" w:cs="宋体"/>
                <w:szCs w:val="21"/>
              </w:rPr>
              <w:t>UPS</w:t>
            </w:r>
            <w:r>
              <w:rPr>
                <w:rFonts w:hAnsi="宋体" w:cs="宋体" w:hint="eastAsia"/>
                <w:szCs w:val="21"/>
              </w:rPr>
              <w:t>）</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hint="eastAsia"/>
                <w:szCs w:val="21"/>
              </w:rPr>
              <w:t>包括后备式不间断电源、在线式不间断电源等</w:t>
            </w:r>
          </w:p>
        </w:tc>
        <w:tc>
          <w:tcPr>
            <w:tcW w:w="62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D976F0" w:rsidRDefault="00D976F0">
            <w:pPr>
              <w:widowControl/>
              <w:spacing w:line="300"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szCs w:val="21"/>
              </w:rPr>
              <w:t>A0206180101</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hint="eastAsia"/>
                <w:szCs w:val="21"/>
              </w:rPr>
              <w:t>电冰箱</w:t>
            </w:r>
          </w:p>
        </w:tc>
        <w:tc>
          <w:tcPr>
            <w:tcW w:w="45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76F0" w:rsidRDefault="00D976F0">
            <w:pPr>
              <w:widowControl/>
              <w:spacing w:line="300" w:lineRule="exact"/>
              <w:rPr>
                <w:rFonts w:hAnsi="宋体" w:cs="宋体"/>
                <w:szCs w:val="21"/>
              </w:rPr>
            </w:pPr>
          </w:p>
        </w:tc>
        <w:tc>
          <w:tcPr>
            <w:tcW w:w="62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D976F0" w:rsidRDefault="00D976F0">
            <w:pPr>
              <w:widowControl/>
              <w:spacing w:line="300"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szCs w:val="21"/>
              </w:rPr>
              <w:t>A0206180102</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hint="eastAsia"/>
                <w:szCs w:val="21"/>
              </w:rPr>
              <w:t>冷藏柜</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D976F0" w:rsidRDefault="00D976F0">
            <w:pPr>
              <w:widowControl/>
              <w:spacing w:line="300" w:lineRule="exact"/>
              <w:rPr>
                <w:rFonts w:hAnsi="宋体" w:cs="宋体"/>
                <w:szCs w:val="21"/>
              </w:rPr>
            </w:pPr>
          </w:p>
        </w:tc>
        <w:tc>
          <w:tcPr>
            <w:tcW w:w="62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D976F0" w:rsidRDefault="00D976F0">
            <w:pPr>
              <w:widowControl/>
              <w:spacing w:line="300"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szCs w:val="21"/>
              </w:rPr>
              <w:t>A02061802</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hint="eastAsia"/>
                <w:szCs w:val="21"/>
              </w:rPr>
              <w:t>空调机</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hint="eastAsia"/>
                <w:szCs w:val="21"/>
              </w:rPr>
              <w:t>包括：空气净化设备、调湿调温机等</w:t>
            </w:r>
          </w:p>
        </w:tc>
        <w:tc>
          <w:tcPr>
            <w:tcW w:w="62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D976F0" w:rsidRDefault="00D976F0">
            <w:pPr>
              <w:widowControl/>
              <w:spacing w:line="300"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szCs w:val="21"/>
              </w:rPr>
              <w:t>A0206180301</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hint="eastAsia"/>
                <w:szCs w:val="21"/>
              </w:rPr>
              <w:t>洗衣机</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D976F0" w:rsidRDefault="00D976F0">
            <w:pPr>
              <w:widowControl/>
              <w:spacing w:line="300" w:lineRule="exact"/>
              <w:rPr>
                <w:rFonts w:hAnsi="宋体" w:cs="宋体"/>
                <w:szCs w:val="21"/>
              </w:rPr>
            </w:pPr>
          </w:p>
        </w:tc>
        <w:tc>
          <w:tcPr>
            <w:tcW w:w="62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D976F0" w:rsidRDefault="00D976F0">
            <w:pPr>
              <w:widowControl/>
              <w:spacing w:line="300"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szCs w:val="21"/>
              </w:rPr>
              <w:t>A02061808</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hint="eastAsia"/>
                <w:szCs w:val="21"/>
              </w:rPr>
              <w:t>热水器</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hint="eastAsia"/>
                <w:szCs w:val="21"/>
              </w:rPr>
              <w:t>包括太阳能集热器、太阳能集热系统、电热水器、非电热的快速热水器或贮备式热水器等</w:t>
            </w:r>
          </w:p>
        </w:tc>
        <w:tc>
          <w:tcPr>
            <w:tcW w:w="62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D976F0" w:rsidRDefault="00D976F0">
            <w:pPr>
              <w:widowControl/>
              <w:spacing w:line="300"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szCs w:val="21"/>
              </w:rPr>
              <w:t>A020621</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hint="eastAsia"/>
                <w:szCs w:val="21"/>
              </w:rPr>
              <w:t>绝缘电线和电缆</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D976F0" w:rsidRDefault="00D976F0">
            <w:pPr>
              <w:widowControl/>
              <w:spacing w:line="300" w:lineRule="exact"/>
              <w:rPr>
                <w:rFonts w:hAnsi="宋体" w:cs="宋体"/>
                <w:szCs w:val="21"/>
              </w:rPr>
            </w:pPr>
          </w:p>
        </w:tc>
        <w:tc>
          <w:tcPr>
            <w:tcW w:w="628" w:type="dxa"/>
            <w:tcBorders>
              <w:top w:val="single" w:sz="6" w:space="0" w:color="000000"/>
              <w:left w:val="single" w:sz="6" w:space="0" w:color="000000"/>
              <w:bottom w:val="single" w:sz="6" w:space="0" w:color="000000"/>
              <w:right w:val="single" w:sz="8" w:space="0" w:color="000000"/>
            </w:tcBorders>
            <w:vAlign w:val="center"/>
          </w:tcPr>
          <w:p w:rsidR="00D976F0" w:rsidRDefault="00D976F0">
            <w:pPr>
              <w:widowControl/>
              <w:spacing w:line="300"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szCs w:val="21"/>
              </w:rPr>
              <w:t>A0208</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hint="eastAsia"/>
                <w:szCs w:val="21"/>
              </w:rPr>
              <w:t>通信设备</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hint="eastAsia"/>
                <w:szCs w:val="21"/>
              </w:rPr>
              <w:t>包括电话机、传真机、警务通、执法记录仪、视频会议系统设备等</w:t>
            </w:r>
          </w:p>
        </w:tc>
        <w:tc>
          <w:tcPr>
            <w:tcW w:w="628" w:type="dxa"/>
            <w:tcBorders>
              <w:top w:val="single" w:sz="6" w:space="0" w:color="000000"/>
              <w:left w:val="single" w:sz="6" w:space="0" w:color="000000"/>
              <w:bottom w:val="single" w:sz="6" w:space="0" w:color="000000"/>
              <w:right w:val="single" w:sz="8" w:space="0" w:color="000000"/>
            </w:tcBorders>
            <w:vAlign w:val="center"/>
          </w:tcPr>
          <w:p w:rsidR="00D976F0" w:rsidRDefault="00D976F0">
            <w:pPr>
              <w:widowControl/>
              <w:spacing w:line="300"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szCs w:val="21"/>
              </w:rPr>
              <w:t>A0209</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hint="eastAsia"/>
                <w:szCs w:val="21"/>
              </w:rPr>
              <w:t>广播电视电影设备</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hint="eastAsia"/>
                <w:szCs w:val="21"/>
              </w:rPr>
              <w:t>包括普通电视机、摄像机和专业摄录编设备，音频设备等</w:t>
            </w:r>
          </w:p>
        </w:tc>
        <w:tc>
          <w:tcPr>
            <w:tcW w:w="628" w:type="dxa"/>
            <w:tcBorders>
              <w:top w:val="single" w:sz="6" w:space="0" w:color="000000"/>
              <w:left w:val="single" w:sz="6" w:space="0" w:color="000000"/>
              <w:bottom w:val="single" w:sz="6" w:space="0" w:color="000000"/>
              <w:right w:val="single" w:sz="8" w:space="0" w:color="000000"/>
            </w:tcBorders>
            <w:vAlign w:val="center"/>
          </w:tcPr>
          <w:p w:rsidR="00D976F0" w:rsidRDefault="00D976F0">
            <w:pPr>
              <w:widowControl/>
              <w:spacing w:line="300"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szCs w:val="21"/>
              </w:rPr>
              <w:t>A02091001</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hint="eastAsia"/>
                <w:szCs w:val="21"/>
              </w:rPr>
              <w:t>普通电视设备</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hint="eastAsia"/>
                <w:szCs w:val="21"/>
              </w:rPr>
              <w:t>包括：电视机等</w:t>
            </w:r>
          </w:p>
        </w:tc>
        <w:tc>
          <w:tcPr>
            <w:tcW w:w="62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D976F0" w:rsidRDefault="00D976F0">
            <w:pPr>
              <w:widowControl/>
              <w:spacing w:line="300"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szCs w:val="21"/>
              </w:rPr>
              <w:t>A02091002</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hint="eastAsia"/>
                <w:szCs w:val="21"/>
              </w:rPr>
              <w:t>通用摄像机</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D976F0" w:rsidRDefault="00D976F0">
            <w:pPr>
              <w:widowControl/>
              <w:spacing w:line="300" w:lineRule="exact"/>
              <w:rPr>
                <w:rFonts w:hAnsi="宋体" w:cs="宋体"/>
                <w:szCs w:val="21"/>
              </w:rPr>
            </w:pPr>
          </w:p>
        </w:tc>
        <w:tc>
          <w:tcPr>
            <w:tcW w:w="62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D976F0" w:rsidRDefault="00D976F0">
            <w:pPr>
              <w:widowControl/>
              <w:spacing w:line="300"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szCs w:val="21"/>
              </w:rPr>
              <w:t>A03</w:t>
            </w:r>
          </w:p>
        </w:tc>
        <w:tc>
          <w:tcPr>
            <w:tcW w:w="21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76F0" w:rsidRDefault="00D976F0">
            <w:pPr>
              <w:widowControl/>
              <w:spacing w:line="300" w:lineRule="exact"/>
              <w:ind w:firstLineChars="50" w:firstLine="105"/>
              <w:rPr>
                <w:rFonts w:hAnsi="宋体" w:cs="宋体"/>
                <w:szCs w:val="21"/>
              </w:rPr>
            </w:pPr>
            <w:r>
              <w:rPr>
                <w:rFonts w:hAnsi="宋体" w:cs="宋体" w:hint="eastAsia"/>
                <w:szCs w:val="21"/>
              </w:rPr>
              <w:t>专用设备</w:t>
            </w:r>
          </w:p>
        </w:tc>
        <w:tc>
          <w:tcPr>
            <w:tcW w:w="45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976F0" w:rsidRDefault="00D976F0">
            <w:pPr>
              <w:widowControl/>
              <w:spacing w:line="300" w:lineRule="exact"/>
              <w:rPr>
                <w:rFonts w:hAnsi="宋体" w:cs="宋体"/>
                <w:szCs w:val="21"/>
              </w:rPr>
            </w:pPr>
          </w:p>
        </w:tc>
        <w:tc>
          <w:tcPr>
            <w:tcW w:w="62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D976F0" w:rsidRDefault="00D976F0">
            <w:pPr>
              <w:widowControl/>
              <w:spacing w:line="300"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szCs w:val="21"/>
              </w:rPr>
              <w:t>A0309</w:t>
            </w:r>
          </w:p>
        </w:tc>
        <w:tc>
          <w:tcPr>
            <w:tcW w:w="21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76F0" w:rsidRDefault="00D976F0">
            <w:pPr>
              <w:widowControl/>
              <w:spacing w:line="300" w:lineRule="exact"/>
              <w:ind w:firstLineChars="50" w:firstLine="105"/>
              <w:rPr>
                <w:rFonts w:hAnsi="宋体" w:cs="宋体"/>
                <w:szCs w:val="21"/>
              </w:rPr>
            </w:pPr>
            <w:r>
              <w:rPr>
                <w:rFonts w:hAnsi="宋体" w:cs="宋体" w:hint="eastAsia"/>
                <w:szCs w:val="21"/>
              </w:rPr>
              <w:t>工程机械</w:t>
            </w:r>
          </w:p>
        </w:tc>
        <w:tc>
          <w:tcPr>
            <w:tcW w:w="4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76F0" w:rsidRDefault="00D976F0">
            <w:pPr>
              <w:widowControl/>
              <w:spacing w:line="300" w:lineRule="exact"/>
              <w:rPr>
                <w:rFonts w:hAnsi="宋体" w:cs="宋体"/>
                <w:szCs w:val="21"/>
              </w:rPr>
            </w:pPr>
            <w:r>
              <w:rPr>
                <w:rFonts w:hAnsi="宋体" w:cs="宋体" w:hint="eastAsia"/>
                <w:szCs w:val="21"/>
              </w:rPr>
              <w:t>含叉车</w:t>
            </w:r>
          </w:p>
        </w:tc>
        <w:tc>
          <w:tcPr>
            <w:tcW w:w="628" w:type="dxa"/>
            <w:tcBorders>
              <w:top w:val="single" w:sz="6" w:space="0" w:color="000000"/>
              <w:left w:val="single" w:sz="6" w:space="0" w:color="000000"/>
              <w:bottom w:val="single" w:sz="6" w:space="0" w:color="000000"/>
              <w:right w:val="single" w:sz="8" w:space="0" w:color="000000"/>
            </w:tcBorders>
            <w:vAlign w:val="center"/>
          </w:tcPr>
          <w:p w:rsidR="00D976F0" w:rsidRDefault="00D976F0">
            <w:pPr>
              <w:widowControl/>
              <w:spacing w:line="300"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szCs w:val="21"/>
              </w:rPr>
              <w:t>A0310</w:t>
            </w:r>
          </w:p>
        </w:tc>
        <w:tc>
          <w:tcPr>
            <w:tcW w:w="21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76F0" w:rsidRDefault="00D976F0">
            <w:pPr>
              <w:widowControl/>
              <w:spacing w:line="300" w:lineRule="exact"/>
              <w:ind w:firstLineChars="50" w:firstLine="105"/>
              <w:rPr>
                <w:rFonts w:hAnsi="宋体" w:cs="宋体"/>
                <w:szCs w:val="21"/>
              </w:rPr>
            </w:pPr>
            <w:r>
              <w:rPr>
                <w:rFonts w:hAnsi="宋体" w:cs="宋体" w:hint="eastAsia"/>
                <w:szCs w:val="21"/>
              </w:rPr>
              <w:t>农业和林业机械</w:t>
            </w:r>
          </w:p>
        </w:tc>
        <w:tc>
          <w:tcPr>
            <w:tcW w:w="4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76F0" w:rsidRDefault="00D976F0">
            <w:pPr>
              <w:widowControl/>
              <w:spacing w:line="300" w:lineRule="exact"/>
              <w:rPr>
                <w:rFonts w:hAnsi="宋体" w:cs="宋体"/>
                <w:szCs w:val="21"/>
              </w:rPr>
            </w:pPr>
            <w:r>
              <w:rPr>
                <w:rFonts w:hAnsi="宋体" w:cs="宋体" w:hint="eastAsia"/>
                <w:szCs w:val="21"/>
              </w:rPr>
              <w:t>包含园林机械、农用机械设备等</w:t>
            </w:r>
          </w:p>
        </w:tc>
        <w:tc>
          <w:tcPr>
            <w:tcW w:w="628" w:type="dxa"/>
            <w:tcBorders>
              <w:top w:val="single" w:sz="6" w:space="0" w:color="000000"/>
              <w:left w:val="single" w:sz="6" w:space="0" w:color="000000"/>
              <w:bottom w:val="single" w:sz="6" w:space="0" w:color="000000"/>
              <w:right w:val="single" w:sz="8" w:space="0" w:color="000000"/>
            </w:tcBorders>
            <w:vAlign w:val="center"/>
          </w:tcPr>
          <w:p w:rsidR="00D976F0" w:rsidRDefault="00D976F0">
            <w:pPr>
              <w:widowControl/>
              <w:spacing w:line="300"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szCs w:val="21"/>
              </w:rPr>
              <w:t>A0318</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hint="eastAsia"/>
                <w:szCs w:val="21"/>
              </w:rPr>
              <w:t>造纸和印刷机械</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textAlignment w:val="center"/>
              <w:rPr>
                <w:rFonts w:hAnsi="宋体" w:cs="宋体"/>
                <w:szCs w:val="21"/>
              </w:rPr>
            </w:pPr>
            <w:r>
              <w:rPr>
                <w:rFonts w:hAnsi="宋体" w:cs="宋体" w:hint="eastAsia"/>
                <w:szCs w:val="21"/>
              </w:rPr>
              <w:t>包含印刷设备、照排设备等</w:t>
            </w:r>
          </w:p>
        </w:tc>
        <w:tc>
          <w:tcPr>
            <w:tcW w:w="628" w:type="dxa"/>
            <w:tcBorders>
              <w:top w:val="single" w:sz="6" w:space="0" w:color="000000"/>
              <w:left w:val="single" w:sz="6" w:space="0" w:color="000000"/>
              <w:bottom w:val="single" w:sz="6" w:space="0" w:color="000000"/>
              <w:right w:val="single" w:sz="8" w:space="0" w:color="000000"/>
            </w:tcBorders>
            <w:vAlign w:val="center"/>
          </w:tcPr>
          <w:p w:rsidR="00D976F0" w:rsidRDefault="00D976F0">
            <w:pPr>
              <w:widowControl/>
              <w:spacing w:line="300"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szCs w:val="21"/>
              </w:rPr>
              <w:t>A0320</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hint="eastAsia"/>
                <w:szCs w:val="21"/>
              </w:rPr>
              <w:t>医疗设备</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D976F0" w:rsidRDefault="00D976F0">
            <w:pPr>
              <w:widowControl/>
              <w:spacing w:line="300" w:lineRule="exact"/>
              <w:rPr>
                <w:rFonts w:hAnsi="宋体" w:cs="宋体"/>
                <w:szCs w:val="21"/>
              </w:rPr>
            </w:pPr>
          </w:p>
        </w:tc>
        <w:tc>
          <w:tcPr>
            <w:tcW w:w="628" w:type="dxa"/>
            <w:tcBorders>
              <w:top w:val="single" w:sz="6" w:space="0" w:color="000000"/>
              <w:left w:val="single" w:sz="6" w:space="0" w:color="000000"/>
              <w:bottom w:val="single" w:sz="6" w:space="0" w:color="000000"/>
              <w:right w:val="single" w:sz="8" w:space="0" w:color="000000"/>
            </w:tcBorders>
            <w:vAlign w:val="center"/>
          </w:tcPr>
          <w:p w:rsidR="00D976F0" w:rsidRDefault="00D976F0">
            <w:pPr>
              <w:widowControl/>
              <w:spacing w:line="300"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szCs w:val="21"/>
              </w:rPr>
              <w:t>A0324</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hint="eastAsia"/>
                <w:szCs w:val="21"/>
              </w:rPr>
              <w:t>环境污染防治设备</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hint="eastAsia"/>
                <w:szCs w:val="21"/>
              </w:rPr>
              <w:t>道路清扫及环卫设备</w:t>
            </w:r>
          </w:p>
        </w:tc>
        <w:tc>
          <w:tcPr>
            <w:tcW w:w="628" w:type="dxa"/>
            <w:tcBorders>
              <w:top w:val="single" w:sz="6" w:space="0" w:color="000000"/>
              <w:left w:val="single" w:sz="6" w:space="0" w:color="000000"/>
              <w:bottom w:val="single" w:sz="6" w:space="0" w:color="000000"/>
              <w:right w:val="single" w:sz="8" w:space="0" w:color="000000"/>
            </w:tcBorders>
            <w:vAlign w:val="center"/>
          </w:tcPr>
          <w:p w:rsidR="00D976F0" w:rsidRDefault="00D976F0">
            <w:pPr>
              <w:widowControl/>
              <w:spacing w:line="300"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szCs w:val="21"/>
              </w:rPr>
              <w:t>A0325</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hint="eastAsia"/>
                <w:szCs w:val="21"/>
              </w:rPr>
              <w:t>政法、检测专用设备</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hint="eastAsia"/>
                <w:szCs w:val="21"/>
              </w:rPr>
              <w:t>包括：消防设备、执法记录仪、警务通等警用设备和警用用品</w:t>
            </w:r>
          </w:p>
        </w:tc>
        <w:tc>
          <w:tcPr>
            <w:tcW w:w="628" w:type="dxa"/>
            <w:tcBorders>
              <w:top w:val="single" w:sz="6" w:space="0" w:color="000000"/>
              <w:left w:val="single" w:sz="6" w:space="0" w:color="000000"/>
              <w:bottom w:val="single" w:sz="6" w:space="0" w:color="000000"/>
              <w:right w:val="single" w:sz="8" w:space="0" w:color="000000"/>
            </w:tcBorders>
            <w:vAlign w:val="center"/>
          </w:tcPr>
          <w:p w:rsidR="00D976F0" w:rsidRDefault="00D976F0">
            <w:pPr>
              <w:widowControl/>
              <w:spacing w:line="300"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szCs w:val="21"/>
              </w:rPr>
              <w:t>A032502</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300" w:lineRule="exact"/>
              <w:rPr>
                <w:rFonts w:hAnsi="宋体" w:cs="宋体"/>
                <w:szCs w:val="21"/>
              </w:rPr>
            </w:pPr>
            <w:r>
              <w:rPr>
                <w:rFonts w:hAnsi="宋体" w:cs="宋体" w:hint="eastAsia"/>
                <w:szCs w:val="21"/>
              </w:rPr>
              <w:t>交通管理设备</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0" w:lineRule="exact"/>
              <w:rPr>
                <w:rFonts w:hAnsi="宋体" w:cs="宋体"/>
                <w:szCs w:val="21"/>
              </w:rPr>
            </w:pPr>
            <w:r>
              <w:rPr>
                <w:rFonts w:hAnsi="宋体" w:cs="宋体" w:hint="eastAsia"/>
                <w:szCs w:val="21"/>
              </w:rPr>
              <w:t>包括交通指挥监控系统设备、成套信号灯及控制设备、交通标志标线设施、交通隔离护栏设施等其他交通管理设备</w:t>
            </w:r>
          </w:p>
        </w:tc>
        <w:tc>
          <w:tcPr>
            <w:tcW w:w="62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D976F0" w:rsidRDefault="00D976F0">
            <w:pPr>
              <w:widowControl/>
              <w:spacing w:line="300"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rPr>
                <w:rFonts w:hAnsi="宋体" w:cs="宋体"/>
                <w:szCs w:val="21"/>
              </w:rPr>
            </w:pPr>
            <w:r>
              <w:rPr>
                <w:rFonts w:hAnsi="宋体" w:cs="宋体"/>
                <w:szCs w:val="21"/>
              </w:rPr>
              <w:t>A032901</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rPr>
                <w:rFonts w:hAnsi="宋体" w:cs="宋体"/>
                <w:szCs w:val="21"/>
              </w:rPr>
            </w:pPr>
            <w:r>
              <w:rPr>
                <w:rFonts w:hAnsi="宋体" w:cs="宋体" w:hint="eastAsia"/>
                <w:szCs w:val="21"/>
              </w:rPr>
              <w:t>火化设备</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D976F0" w:rsidRDefault="00D976F0">
            <w:pPr>
              <w:widowControl/>
              <w:spacing w:line="292" w:lineRule="exact"/>
              <w:rPr>
                <w:rFonts w:hAnsi="宋体" w:cs="宋体"/>
                <w:szCs w:val="21"/>
              </w:rPr>
            </w:pPr>
          </w:p>
        </w:tc>
        <w:tc>
          <w:tcPr>
            <w:tcW w:w="62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D976F0" w:rsidRDefault="00D976F0">
            <w:pPr>
              <w:widowControl/>
              <w:spacing w:line="292"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rPr>
                <w:rFonts w:hAnsi="宋体" w:cs="宋体"/>
                <w:szCs w:val="21"/>
              </w:rPr>
            </w:pPr>
            <w:r>
              <w:rPr>
                <w:rFonts w:hAnsi="宋体" w:cs="宋体"/>
                <w:szCs w:val="21"/>
              </w:rPr>
              <w:t>A0331</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rPr>
                <w:rFonts w:hAnsi="宋体" w:cs="宋体"/>
                <w:szCs w:val="21"/>
              </w:rPr>
            </w:pPr>
            <w:r>
              <w:rPr>
                <w:rFonts w:hAnsi="宋体" w:cs="宋体" w:hint="eastAsia"/>
                <w:szCs w:val="21"/>
              </w:rPr>
              <w:t>水上交通运输设备</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D976F0" w:rsidRDefault="00D976F0">
            <w:pPr>
              <w:widowControl/>
              <w:spacing w:line="292" w:lineRule="exact"/>
              <w:rPr>
                <w:rFonts w:hAnsi="宋体" w:cs="宋体"/>
                <w:szCs w:val="21"/>
              </w:rPr>
            </w:pPr>
          </w:p>
        </w:tc>
        <w:tc>
          <w:tcPr>
            <w:tcW w:w="628" w:type="dxa"/>
            <w:tcBorders>
              <w:top w:val="single" w:sz="6" w:space="0" w:color="000000"/>
              <w:left w:val="single" w:sz="6" w:space="0" w:color="000000"/>
              <w:bottom w:val="single" w:sz="6" w:space="0" w:color="000000"/>
              <w:right w:val="single" w:sz="8" w:space="0" w:color="000000"/>
            </w:tcBorders>
            <w:shd w:val="clear" w:color="auto" w:fill="FFFFFF"/>
            <w:tcMar>
              <w:top w:w="0" w:type="dxa"/>
              <w:left w:w="105" w:type="dxa"/>
              <w:bottom w:w="0" w:type="dxa"/>
              <w:right w:w="105" w:type="dxa"/>
            </w:tcMar>
            <w:vAlign w:val="center"/>
          </w:tcPr>
          <w:p w:rsidR="00D976F0" w:rsidRDefault="00D976F0">
            <w:pPr>
              <w:widowControl/>
              <w:spacing w:line="292"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rPr>
                <w:rFonts w:hAnsi="宋体" w:cs="宋体"/>
                <w:szCs w:val="21"/>
              </w:rPr>
            </w:pPr>
            <w:r>
              <w:rPr>
                <w:rFonts w:hAnsi="宋体" w:cs="宋体"/>
                <w:szCs w:val="21"/>
              </w:rPr>
              <w:t>A033503</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rPr>
                <w:rFonts w:hAnsi="宋体" w:cs="宋体"/>
                <w:szCs w:val="21"/>
              </w:rPr>
            </w:pPr>
            <w:r>
              <w:rPr>
                <w:rFonts w:hAnsi="宋体" w:cs="宋体" w:hint="eastAsia"/>
                <w:szCs w:val="21"/>
              </w:rPr>
              <w:t>舞台设备</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D976F0" w:rsidRDefault="00D976F0">
            <w:pPr>
              <w:widowControl/>
              <w:spacing w:line="292" w:lineRule="exact"/>
              <w:rPr>
                <w:rFonts w:hAnsi="宋体" w:cs="宋体"/>
                <w:szCs w:val="21"/>
              </w:rPr>
            </w:pPr>
          </w:p>
        </w:tc>
        <w:tc>
          <w:tcPr>
            <w:tcW w:w="62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D976F0" w:rsidRDefault="00D976F0">
            <w:pPr>
              <w:widowControl/>
              <w:spacing w:line="292"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rPr>
                <w:rFonts w:hAnsi="宋体" w:cs="宋体"/>
                <w:szCs w:val="21"/>
              </w:rPr>
            </w:pPr>
            <w:r>
              <w:rPr>
                <w:rFonts w:hAnsi="宋体" w:cs="宋体"/>
                <w:szCs w:val="21"/>
              </w:rPr>
              <w:t>A0336</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rPr>
                <w:rFonts w:hAnsi="宋体" w:cs="宋体"/>
                <w:szCs w:val="21"/>
              </w:rPr>
            </w:pPr>
            <w:r>
              <w:rPr>
                <w:rFonts w:hAnsi="宋体" w:cs="宋体" w:hint="eastAsia"/>
                <w:szCs w:val="21"/>
              </w:rPr>
              <w:t>体育设备</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D976F0" w:rsidRDefault="00D976F0">
            <w:pPr>
              <w:widowControl/>
              <w:spacing w:line="292" w:lineRule="exact"/>
              <w:rPr>
                <w:rFonts w:hAnsi="宋体" w:cs="宋体"/>
                <w:szCs w:val="21"/>
              </w:rPr>
            </w:pPr>
          </w:p>
        </w:tc>
        <w:tc>
          <w:tcPr>
            <w:tcW w:w="62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D976F0" w:rsidRDefault="00D976F0">
            <w:pPr>
              <w:widowControl/>
              <w:spacing w:line="292"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rPr>
                <w:rFonts w:hAnsi="宋体" w:cs="宋体"/>
                <w:szCs w:val="21"/>
              </w:rPr>
            </w:pPr>
            <w:r>
              <w:rPr>
                <w:rFonts w:hAnsi="宋体" w:cs="宋体"/>
                <w:szCs w:val="21"/>
              </w:rPr>
              <w:t>A03412</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rPr>
                <w:rFonts w:hAnsi="宋体" w:cs="宋体"/>
                <w:szCs w:val="21"/>
              </w:rPr>
            </w:pPr>
            <w:r>
              <w:rPr>
                <w:rFonts w:hAnsi="宋体" w:cs="宋体" w:hint="eastAsia"/>
                <w:szCs w:val="21"/>
              </w:rPr>
              <w:t>教学专用仪器</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rPr>
                <w:rFonts w:hAnsi="宋体" w:cs="宋体"/>
                <w:szCs w:val="21"/>
              </w:rPr>
            </w:pPr>
            <w:r>
              <w:rPr>
                <w:rFonts w:hAnsi="宋体" w:cs="宋体" w:hint="eastAsia"/>
                <w:szCs w:val="21"/>
              </w:rPr>
              <w:t>不含实验室用教学仪器</w:t>
            </w:r>
          </w:p>
        </w:tc>
        <w:tc>
          <w:tcPr>
            <w:tcW w:w="62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D976F0" w:rsidRDefault="00D976F0">
            <w:pPr>
              <w:widowControl/>
              <w:spacing w:line="292"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rPr>
                <w:rFonts w:hAnsi="宋体" w:cs="宋体"/>
                <w:szCs w:val="21"/>
              </w:rPr>
            </w:pPr>
            <w:r>
              <w:rPr>
                <w:rFonts w:hAnsi="宋体" w:cs="宋体"/>
                <w:szCs w:val="21"/>
              </w:rPr>
              <w:t>A0501</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rPr>
                <w:rFonts w:hAnsi="宋体" w:cs="宋体"/>
                <w:szCs w:val="21"/>
              </w:rPr>
            </w:pPr>
            <w:r>
              <w:rPr>
                <w:rFonts w:hAnsi="宋体" w:cs="宋体" w:hint="eastAsia"/>
                <w:szCs w:val="21"/>
              </w:rPr>
              <w:t>图书</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D976F0" w:rsidRDefault="00D976F0">
            <w:pPr>
              <w:widowControl/>
              <w:spacing w:line="292" w:lineRule="exact"/>
              <w:rPr>
                <w:rFonts w:hAnsi="宋体" w:cs="宋体"/>
                <w:szCs w:val="21"/>
              </w:rPr>
            </w:pPr>
          </w:p>
        </w:tc>
        <w:tc>
          <w:tcPr>
            <w:tcW w:w="62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D976F0" w:rsidRDefault="00D976F0">
            <w:pPr>
              <w:widowControl/>
              <w:spacing w:line="292"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rPr>
                <w:rFonts w:hAnsi="宋体" w:cs="宋体"/>
                <w:szCs w:val="21"/>
              </w:rPr>
            </w:pPr>
            <w:r>
              <w:rPr>
                <w:rFonts w:hAnsi="宋体" w:cs="宋体"/>
                <w:szCs w:val="21"/>
              </w:rPr>
              <w:lastRenderedPageBreak/>
              <w:t>A06</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rPr>
                <w:rFonts w:hAnsi="宋体" w:cs="宋体"/>
                <w:szCs w:val="21"/>
              </w:rPr>
            </w:pPr>
            <w:r>
              <w:rPr>
                <w:rFonts w:hAnsi="宋体" w:cs="宋体" w:hint="eastAsia"/>
                <w:szCs w:val="21"/>
              </w:rPr>
              <w:t>家具用具</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rPr>
                <w:rFonts w:hAnsi="宋体" w:cs="宋体"/>
                <w:szCs w:val="21"/>
              </w:rPr>
            </w:pPr>
            <w:r>
              <w:rPr>
                <w:rFonts w:hAnsi="宋体" w:cs="宋体" w:hint="eastAsia"/>
                <w:szCs w:val="21"/>
              </w:rPr>
              <w:t>学校课桌椅、办公家具、宿舍及餐厅家具等</w:t>
            </w:r>
          </w:p>
        </w:tc>
        <w:tc>
          <w:tcPr>
            <w:tcW w:w="62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D976F0" w:rsidRDefault="00D976F0">
            <w:pPr>
              <w:widowControl/>
              <w:spacing w:line="292"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rPr>
                <w:rFonts w:hAnsi="宋体" w:cs="宋体"/>
                <w:szCs w:val="21"/>
              </w:rPr>
            </w:pPr>
            <w:r>
              <w:rPr>
                <w:rFonts w:hAnsi="宋体" w:cs="宋体"/>
                <w:szCs w:val="21"/>
              </w:rPr>
              <w:t>A0608</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rPr>
                <w:rFonts w:hAnsi="宋体" w:cs="宋体"/>
                <w:szCs w:val="21"/>
              </w:rPr>
            </w:pPr>
            <w:r>
              <w:rPr>
                <w:rFonts w:hAnsi="宋体" w:cs="宋体" w:hint="eastAsia"/>
                <w:szCs w:val="21"/>
              </w:rPr>
              <w:t>厨卫用具</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rPr>
                <w:rFonts w:hAnsi="宋体" w:cs="宋体"/>
                <w:szCs w:val="21"/>
              </w:rPr>
            </w:pPr>
            <w:r>
              <w:rPr>
                <w:rFonts w:hAnsi="宋体" w:cs="宋体" w:hint="eastAsia"/>
                <w:szCs w:val="21"/>
              </w:rPr>
              <w:t>炊事设备（含厨房电器）</w:t>
            </w:r>
          </w:p>
        </w:tc>
        <w:tc>
          <w:tcPr>
            <w:tcW w:w="62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D976F0" w:rsidRDefault="00D976F0">
            <w:pPr>
              <w:widowControl/>
              <w:spacing w:line="292" w:lineRule="exact"/>
              <w:rPr>
                <w:rFonts w:hAnsi="宋体" w:cs="宋体"/>
                <w:szCs w:val="21"/>
              </w:rPr>
            </w:pPr>
          </w:p>
          <w:p w:rsidR="00D976F0" w:rsidRDefault="00D976F0">
            <w:pPr>
              <w:widowControl/>
              <w:spacing w:line="292"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autoSpaceDN w:val="0"/>
              <w:spacing w:line="292" w:lineRule="exact"/>
              <w:textAlignment w:val="center"/>
              <w:rPr>
                <w:szCs w:val="21"/>
              </w:rPr>
            </w:pPr>
            <w:r>
              <w:rPr>
                <w:szCs w:val="21"/>
              </w:rPr>
              <w:t>C</w:t>
            </w:r>
            <w:r>
              <w:rPr>
                <w:rFonts w:hint="eastAsia"/>
                <w:szCs w:val="21"/>
              </w:rPr>
              <w:t>服务类</w:t>
            </w:r>
          </w:p>
        </w:tc>
        <w:tc>
          <w:tcPr>
            <w:tcW w:w="7316" w:type="dxa"/>
            <w:gridSpan w:val="3"/>
            <w:tcBorders>
              <w:top w:val="single" w:sz="6" w:space="0" w:color="000000"/>
              <w:left w:val="single" w:sz="6" w:space="0" w:color="000000"/>
              <w:bottom w:val="single" w:sz="6" w:space="0" w:color="000000"/>
              <w:right w:val="single" w:sz="8" w:space="0" w:color="000000"/>
            </w:tcBorders>
            <w:shd w:val="clear" w:color="auto" w:fill="FFFFFF"/>
            <w:tcMar>
              <w:top w:w="0" w:type="dxa"/>
              <w:left w:w="105" w:type="dxa"/>
              <w:bottom w:w="0" w:type="dxa"/>
              <w:right w:w="105" w:type="dxa"/>
            </w:tcMar>
            <w:vAlign w:val="center"/>
            <w:hideMark/>
          </w:tcPr>
          <w:p w:rsidR="00D976F0" w:rsidRDefault="00D976F0">
            <w:pPr>
              <w:autoSpaceDN w:val="0"/>
              <w:spacing w:line="292" w:lineRule="exact"/>
              <w:textAlignment w:val="center"/>
              <w:rPr>
                <w:rFonts w:hAnsi="宋体" w:cs="宋体"/>
                <w:szCs w:val="21"/>
              </w:rPr>
            </w:pPr>
            <w:r>
              <w:rPr>
                <w:rFonts w:hAnsi="宋体" w:cs="宋体" w:hint="eastAsia"/>
                <w:szCs w:val="21"/>
              </w:rPr>
              <w:t>（包括政府购买公共服务及其他服务类项目）</w:t>
            </w:r>
            <w:r>
              <w:rPr>
                <w:rFonts w:hAnsi="宋体" w:cs="宋体"/>
                <w:szCs w:val="21"/>
              </w:rPr>
              <w:t>50</w:t>
            </w:r>
            <w:r>
              <w:rPr>
                <w:rFonts w:hAnsi="宋体" w:cs="宋体" w:hint="eastAsia"/>
                <w:szCs w:val="21"/>
              </w:rPr>
              <w:t>万元以上</w:t>
            </w: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autoSpaceDN w:val="0"/>
              <w:spacing w:line="292" w:lineRule="exact"/>
              <w:textAlignment w:val="center"/>
              <w:rPr>
                <w:szCs w:val="21"/>
              </w:rPr>
            </w:pPr>
            <w:r>
              <w:rPr>
                <w:szCs w:val="21"/>
              </w:rPr>
              <w:t>C02</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rPr>
                <w:szCs w:val="21"/>
              </w:rPr>
            </w:pPr>
            <w:r>
              <w:rPr>
                <w:rFonts w:hAnsi="宋体" w:cs="宋体" w:hint="eastAsia"/>
                <w:szCs w:val="21"/>
              </w:rPr>
              <w:t>信息技术服务</w:t>
            </w:r>
          </w:p>
        </w:tc>
        <w:tc>
          <w:tcPr>
            <w:tcW w:w="458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D976F0" w:rsidRDefault="00D976F0">
            <w:pPr>
              <w:autoSpaceDN w:val="0"/>
              <w:spacing w:line="292" w:lineRule="exact"/>
              <w:textAlignment w:val="center"/>
              <w:rPr>
                <w:szCs w:val="21"/>
              </w:rPr>
            </w:pPr>
            <w:r>
              <w:rPr>
                <w:rFonts w:hint="eastAsia"/>
                <w:szCs w:val="21"/>
              </w:rPr>
              <w:t>软件开发、信息系统集成实施、数据处理、信息化工程及监理和测试评估、运行维护、信息技术咨询、数据的存储等服务</w:t>
            </w:r>
          </w:p>
        </w:tc>
        <w:tc>
          <w:tcPr>
            <w:tcW w:w="628" w:type="dxa"/>
            <w:tcBorders>
              <w:top w:val="single" w:sz="6" w:space="0" w:color="000000"/>
              <w:left w:val="single" w:sz="6" w:space="0" w:color="000000"/>
              <w:bottom w:val="single" w:sz="6" w:space="0" w:color="000000"/>
              <w:right w:val="single" w:sz="8" w:space="0" w:color="000000"/>
            </w:tcBorders>
            <w:vAlign w:val="center"/>
          </w:tcPr>
          <w:p w:rsidR="00D976F0" w:rsidRDefault="00D976F0">
            <w:pPr>
              <w:widowControl/>
              <w:spacing w:line="292"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rPr>
                <w:rFonts w:hAnsi="宋体" w:cs="宋体"/>
                <w:szCs w:val="21"/>
              </w:rPr>
            </w:pPr>
            <w:r>
              <w:rPr>
                <w:rFonts w:hAnsi="宋体" w:cs="宋体"/>
                <w:szCs w:val="21"/>
              </w:rPr>
              <w:t>C0201</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rPr>
                <w:rFonts w:hAnsi="宋体" w:cs="宋体"/>
                <w:szCs w:val="21"/>
              </w:rPr>
            </w:pPr>
            <w:r>
              <w:rPr>
                <w:rFonts w:hAnsi="宋体" w:cs="宋体" w:hint="eastAsia"/>
                <w:szCs w:val="21"/>
              </w:rPr>
              <w:t>软件开发服务</w:t>
            </w:r>
          </w:p>
        </w:tc>
        <w:tc>
          <w:tcPr>
            <w:tcW w:w="4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76F0" w:rsidRDefault="00D976F0">
            <w:pPr>
              <w:widowControl/>
              <w:spacing w:line="292" w:lineRule="exact"/>
              <w:ind w:firstLineChars="50" w:firstLine="105"/>
              <w:rPr>
                <w:rFonts w:hAnsi="宋体" w:cs="宋体"/>
                <w:szCs w:val="21"/>
              </w:rPr>
            </w:pPr>
            <w:r>
              <w:rPr>
                <w:rFonts w:hAnsi="宋体" w:cs="宋体" w:hint="eastAsia"/>
                <w:szCs w:val="21"/>
              </w:rPr>
              <w:t>指专门从事计算机软件的程序编制、分析等服务</w:t>
            </w:r>
          </w:p>
        </w:tc>
        <w:tc>
          <w:tcPr>
            <w:tcW w:w="62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D976F0" w:rsidRDefault="00D976F0">
            <w:pPr>
              <w:widowControl/>
              <w:spacing w:line="292"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rPr>
                <w:rFonts w:hAnsi="宋体" w:cs="宋体"/>
                <w:szCs w:val="21"/>
              </w:rPr>
            </w:pPr>
            <w:r>
              <w:rPr>
                <w:rFonts w:hAnsi="宋体" w:cs="宋体"/>
                <w:szCs w:val="21"/>
              </w:rPr>
              <w:t>C0202</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rPr>
                <w:rFonts w:hAnsi="宋体" w:cs="宋体"/>
                <w:szCs w:val="21"/>
              </w:rPr>
            </w:pPr>
            <w:r>
              <w:rPr>
                <w:rFonts w:hAnsi="宋体" w:cs="宋体" w:hint="eastAsia"/>
                <w:szCs w:val="21"/>
              </w:rPr>
              <w:t>信息系统集成实施服务</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rPr>
                <w:rFonts w:hAnsi="宋体" w:cs="宋体"/>
                <w:szCs w:val="21"/>
              </w:rPr>
            </w:pPr>
            <w:r>
              <w:rPr>
                <w:rFonts w:hAnsi="宋体" w:cs="宋体" w:hint="eastAsia"/>
                <w:szCs w:val="21"/>
              </w:rPr>
              <w:t>指通过结构化的综合布线系统和计算机网络技术，将各个分离的设备、功能和信息等集成到相互关联的、统一协调的系统之中的服务</w:t>
            </w:r>
          </w:p>
        </w:tc>
        <w:tc>
          <w:tcPr>
            <w:tcW w:w="628" w:type="dxa"/>
            <w:tcBorders>
              <w:top w:val="single" w:sz="6" w:space="0" w:color="000000"/>
              <w:left w:val="single" w:sz="6" w:space="0" w:color="000000"/>
              <w:bottom w:val="single" w:sz="6" w:space="0" w:color="000000"/>
              <w:right w:val="single" w:sz="8" w:space="0" w:color="000000"/>
            </w:tcBorders>
            <w:shd w:val="clear" w:color="auto" w:fill="FFFFFF"/>
            <w:tcMar>
              <w:top w:w="0" w:type="dxa"/>
              <w:left w:w="105" w:type="dxa"/>
              <w:bottom w:w="0" w:type="dxa"/>
              <w:right w:w="105" w:type="dxa"/>
            </w:tcMar>
            <w:vAlign w:val="center"/>
          </w:tcPr>
          <w:p w:rsidR="00D976F0" w:rsidRDefault="00D976F0">
            <w:pPr>
              <w:widowControl/>
              <w:spacing w:line="292"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rPr>
                <w:rFonts w:hAnsi="宋体" w:cs="宋体"/>
                <w:szCs w:val="21"/>
              </w:rPr>
            </w:pPr>
            <w:r>
              <w:rPr>
                <w:rFonts w:hAnsi="宋体" w:cs="宋体"/>
                <w:szCs w:val="21"/>
              </w:rPr>
              <w:t>C0206</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rPr>
                <w:rFonts w:hAnsi="宋体" w:cs="宋体"/>
                <w:szCs w:val="21"/>
              </w:rPr>
            </w:pPr>
            <w:r>
              <w:rPr>
                <w:rFonts w:hAnsi="宋体" w:cs="宋体" w:hint="eastAsia"/>
                <w:szCs w:val="21"/>
              </w:rPr>
              <w:t>运行维护服务</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rPr>
                <w:rFonts w:hAnsi="宋体" w:cs="宋体"/>
                <w:szCs w:val="21"/>
              </w:rPr>
            </w:pPr>
            <w:r>
              <w:rPr>
                <w:rFonts w:hAnsi="宋体" w:cs="宋体" w:hint="eastAsia"/>
                <w:szCs w:val="21"/>
              </w:rPr>
              <w:t>指为满足信息系统正常运行及优化改进的要求，对用户信息系统的基础环境、硬件、软件及安全等提供的各种技术支持和管理服务</w:t>
            </w:r>
          </w:p>
        </w:tc>
        <w:tc>
          <w:tcPr>
            <w:tcW w:w="628" w:type="dxa"/>
            <w:tcBorders>
              <w:top w:val="single" w:sz="6" w:space="0" w:color="000000"/>
              <w:left w:val="single" w:sz="6" w:space="0" w:color="000000"/>
              <w:bottom w:val="single" w:sz="6" w:space="0" w:color="000000"/>
              <w:right w:val="single" w:sz="8" w:space="0" w:color="000000"/>
            </w:tcBorders>
            <w:shd w:val="clear" w:color="auto" w:fill="FFFFFF"/>
            <w:tcMar>
              <w:top w:w="0" w:type="dxa"/>
              <w:left w:w="105" w:type="dxa"/>
              <w:bottom w:w="0" w:type="dxa"/>
              <w:right w:w="105" w:type="dxa"/>
            </w:tcMar>
            <w:vAlign w:val="center"/>
          </w:tcPr>
          <w:p w:rsidR="00D976F0" w:rsidRDefault="00D976F0">
            <w:pPr>
              <w:widowControl/>
              <w:spacing w:line="292"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rPr>
                <w:rFonts w:hAnsi="宋体" w:cs="宋体"/>
                <w:szCs w:val="21"/>
              </w:rPr>
            </w:pPr>
            <w:r>
              <w:rPr>
                <w:rFonts w:hAnsi="宋体" w:cs="宋体"/>
                <w:szCs w:val="21"/>
              </w:rPr>
              <w:t>C0401</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rPr>
                <w:rFonts w:hAnsi="宋体" w:cs="宋体"/>
                <w:szCs w:val="21"/>
              </w:rPr>
            </w:pPr>
            <w:r>
              <w:rPr>
                <w:rFonts w:hAnsi="宋体" w:cs="宋体" w:hint="eastAsia"/>
                <w:szCs w:val="21"/>
              </w:rPr>
              <w:t>计算机设备和软件租赁服务</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rPr>
                <w:rFonts w:hAnsi="宋体" w:cs="宋体"/>
                <w:szCs w:val="21"/>
              </w:rPr>
            </w:pPr>
            <w:r>
              <w:rPr>
                <w:rFonts w:hAnsi="宋体" w:cs="宋体" w:hint="eastAsia"/>
                <w:szCs w:val="21"/>
              </w:rPr>
              <w:t>包括计算机设备、计算机网络设备、计算机软件等租赁服务</w:t>
            </w:r>
          </w:p>
        </w:tc>
        <w:tc>
          <w:tcPr>
            <w:tcW w:w="628" w:type="dxa"/>
            <w:tcBorders>
              <w:top w:val="single" w:sz="6" w:space="0" w:color="000000"/>
              <w:left w:val="single" w:sz="6" w:space="0" w:color="000000"/>
              <w:bottom w:val="single" w:sz="6" w:space="0" w:color="000000"/>
              <w:right w:val="single" w:sz="8" w:space="0" w:color="000000"/>
            </w:tcBorders>
            <w:shd w:val="clear" w:color="auto" w:fill="FFFFFF"/>
            <w:tcMar>
              <w:top w:w="0" w:type="dxa"/>
              <w:left w:w="105" w:type="dxa"/>
              <w:bottom w:w="0" w:type="dxa"/>
              <w:right w:w="105" w:type="dxa"/>
            </w:tcMar>
            <w:vAlign w:val="center"/>
          </w:tcPr>
          <w:p w:rsidR="00D976F0" w:rsidRDefault="00D976F0">
            <w:pPr>
              <w:widowControl/>
              <w:spacing w:line="292"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rPr>
                <w:rFonts w:hAnsi="宋体" w:cs="宋体"/>
                <w:szCs w:val="21"/>
              </w:rPr>
            </w:pPr>
            <w:r>
              <w:rPr>
                <w:rFonts w:hAnsi="宋体" w:cs="宋体"/>
                <w:szCs w:val="21"/>
              </w:rPr>
              <w:t>C0801</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rPr>
                <w:rFonts w:hAnsi="宋体" w:cs="宋体"/>
                <w:szCs w:val="21"/>
              </w:rPr>
            </w:pPr>
            <w:r>
              <w:rPr>
                <w:rFonts w:hAnsi="宋体" w:cs="宋体" w:hint="eastAsia"/>
                <w:szCs w:val="21"/>
              </w:rPr>
              <w:t>法律服务</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rPr>
                <w:rFonts w:hAnsi="宋体" w:cs="宋体"/>
                <w:szCs w:val="21"/>
              </w:rPr>
            </w:pPr>
            <w:r>
              <w:rPr>
                <w:rFonts w:hAnsi="宋体" w:cs="宋体" w:hint="eastAsia"/>
                <w:szCs w:val="21"/>
              </w:rPr>
              <w:t>法律诉讼；法律咨询；法律援助等</w:t>
            </w:r>
          </w:p>
        </w:tc>
        <w:tc>
          <w:tcPr>
            <w:tcW w:w="628" w:type="dxa"/>
            <w:tcBorders>
              <w:top w:val="single" w:sz="6" w:space="0" w:color="000000"/>
              <w:left w:val="single" w:sz="6" w:space="0" w:color="000000"/>
              <w:bottom w:val="single" w:sz="6" w:space="0" w:color="000000"/>
              <w:right w:val="single" w:sz="8" w:space="0" w:color="000000"/>
            </w:tcBorders>
            <w:shd w:val="clear" w:color="auto" w:fill="FFFFFF"/>
            <w:tcMar>
              <w:top w:w="0" w:type="dxa"/>
              <w:left w:w="105" w:type="dxa"/>
              <w:bottom w:w="0" w:type="dxa"/>
              <w:right w:w="105" w:type="dxa"/>
            </w:tcMar>
            <w:vAlign w:val="center"/>
          </w:tcPr>
          <w:p w:rsidR="00D976F0" w:rsidRDefault="00D976F0">
            <w:pPr>
              <w:spacing w:line="292"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textAlignment w:val="center"/>
              <w:rPr>
                <w:rFonts w:hAnsi="宋体" w:cs="宋体"/>
                <w:szCs w:val="21"/>
              </w:rPr>
            </w:pPr>
            <w:r>
              <w:rPr>
                <w:rFonts w:hAnsi="宋体" w:cs="宋体"/>
                <w:szCs w:val="21"/>
              </w:rPr>
              <w:t>C0802</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textAlignment w:val="center"/>
              <w:rPr>
                <w:rFonts w:hAnsi="宋体" w:cs="宋体"/>
                <w:szCs w:val="21"/>
              </w:rPr>
            </w:pPr>
            <w:r>
              <w:rPr>
                <w:rFonts w:hAnsi="宋体" w:cs="宋体" w:hint="eastAsia"/>
                <w:szCs w:val="21"/>
              </w:rPr>
              <w:t>会计服务</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textAlignment w:val="center"/>
              <w:rPr>
                <w:rFonts w:hAnsi="宋体" w:cs="宋体"/>
                <w:szCs w:val="21"/>
              </w:rPr>
            </w:pPr>
            <w:r>
              <w:rPr>
                <w:rFonts w:hAnsi="宋体" w:cs="宋体" w:hint="eastAsia"/>
                <w:szCs w:val="21"/>
              </w:rPr>
              <w:t>包含财务报表编制服务；记账服务等</w:t>
            </w:r>
          </w:p>
        </w:tc>
        <w:tc>
          <w:tcPr>
            <w:tcW w:w="628" w:type="dxa"/>
            <w:tcBorders>
              <w:top w:val="single" w:sz="6" w:space="0" w:color="000000"/>
              <w:left w:val="single" w:sz="6" w:space="0" w:color="000000"/>
              <w:bottom w:val="single" w:sz="6" w:space="0" w:color="000000"/>
              <w:right w:val="single" w:sz="8" w:space="0" w:color="000000"/>
            </w:tcBorders>
            <w:shd w:val="clear" w:color="auto" w:fill="FFFFFF"/>
            <w:tcMar>
              <w:top w:w="0" w:type="dxa"/>
              <w:left w:w="105" w:type="dxa"/>
              <w:bottom w:w="0" w:type="dxa"/>
              <w:right w:w="105" w:type="dxa"/>
            </w:tcMar>
            <w:vAlign w:val="center"/>
          </w:tcPr>
          <w:p w:rsidR="00D976F0" w:rsidRDefault="00D976F0">
            <w:pPr>
              <w:spacing w:line="292"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textAlignment w:val="center"/>
              <w:rPr>
                <w:rFonts w:hAnsi="宋体" w:cs="宋体"/>
                <w:szCs w:val="21"/>
              </w:rPr>
            </w:pPr>
            <w:r>
              <w:rPr>
                <w:rFonts w:hAnsi="宋体" w:cs="宋体"/>
                <w:szCs w:val="21"/>
              </w:rPr>
              <w:t>C0803</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textAlignment w:val="center"/>
              <w:rPr>
                <w:rFonts w:hAnsi="宋体" w:cs="宋体"/>
                <w:szCs w:val="21"/>
              </w:rPr>
            </w:pPr>
            <w:r>
              <w:rPr>
                <w:rFonts w:hAnsi="宋体" w:cs="宋体" w:hint="eastAsia"/>
                <w:szCs w:val="21"/>
              </w:rPr>
              <w:t>审计服务</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textAlignment w:val="center"/>
              <w:rPr>
                <w:rFonts w:hAnsi="宋体" w:cs="宋体"/>
                <w:szCs w:val="21"/>
              </w:rPr>
            </w:pPr>
            <w:r>
              <w:rPr>
                <w:rFonts w:hAnsi="宋体" w:cs="宋体" w:hint="eastAsia"/>
                <w:szCs w:val="21"/>
              </w:rPr>
              <w:t>指按照公认的会计原则，审查某机构的会计帐册和其他单据的服务，跟踪审计服务等</w:t>
            </w:r>
          </w:p>
        </w:tc>
        <w:tc>
          <w:tcPr>
            <w:tcW w:w="628" w:type="dxa"/>
            <w:tcBorders>
              <w:top w:val="single" w:sz="6" w:space="0" w:color="000000"/>
              <w:left w:val="single" w:sz="6" w:space="0" w:color="000000"/>
              <w:bottom w:val="single" w:sz="6" w:space="0" w:color="000000"/>
              <w:right w:val="single" w:sz="8" w:space="0" w:color="000000"/>
            </w:tcBorders>
            <w:shd w:val="clear" w:color="auto" w:fill="FFFFFF"/>
            <w:tcMar>
              <w:top w:w="0" w:type="dxa"/>
              <w:left w:w="105" w:type="dxa"/>
              <w:bottom w:w="0" w:type="dxa"/>
              <w:right w:w="105" w:type="dxa"/>
            </w:tcMar>
            <w:vAlign w:val="center"/>
          </w:tcPr>
          <w:p w:rsidR="00D976F0" w:rsidRDefault="00D976F0">
            <w:pPr>
              <w:spacing w:line="292"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textAlignment w:val="center"/>
              <w:rPr>
                <w:rFonts w:hAnsi="宋体" w:cs="宋体"/>
                <w:szCs w:val="21"/>
              </w:rPr>
            </w:pPr>
            <w:r>
              <w:rPr>
                <w:rFonts w:hAnsi="宋体" w:cs="宋体"/>
                <w:szCs w:val="21"/>
              </w:rPr>
              <w:t>C081401</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textAlignment w:val="center"/>
              <w:rPr>
                <w:rFonts w:hAnsi="宋体" w:cs="宋体"/>
                <w:szCs w:val="21"/>
              </w:rPr>
            </w:pPr>
            <w:r>
              <w:rPr>
                <w:rFonts w:hAnsi="宋体" w:cs="宋体" w:hint="eastAsia"/>
                <w:szCs w:val="21"/>
              </w:rPr>
              <w:t>印刷服务</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textAlignment w:val="center"/>
              <w:rPr>
                <w:rFonts w:hAnsi="宋体" w:cs="宋体"/>
                <w:spacing w:val="-2"/>
                <w:szCs w:val="21"/>
              </w:rPr>
            </w:pPr>
            <w:r>
              <w:rPr>
                <w:rFonts w:hAnsi="宋体" w:cs="宋体" w:hint="eastAsia"/>
                <w:spacing w:val="-2"/>
                <w:szCs w:val="21"/>
              </w:rPr>
              <w:t>包含文件资料、内部书刊、信封、各种票据等印刷</w:t>
            </w:r>
          </w:p>
        </w:tc>
        <w:tc>
          <w:tcPr>
            <w:tcW w:w="628" w:type="dxa"/>
            <w:tcBorders>
              <w:top w:val="single" w:sz="6" w:space="0" w:color="000000"/>
              <w:left w:val="single" w:sz="6" w:space="0" w:color="000000"/>
              <w:bottom w:val="single" w:sz="6" w:space="0" w:color="000000"/>
              <w:right w:val="single" w:sz="8" w:space="0" w:color="000000"/>
            </w:tcBorders>
            <w:shd w:val="clear" w:color="auto" w:fill="FFFFFF"/>
            <w:tcMar>
              <w:top w:w="0" w:type="dxa"/>
              <w:left w:w="105" w:type="dxa"/>
              <w:bottom w:w="0" w:type="dxa"/>
              <w:right w:w="105" w:type="dxa"/>
            </w:tcMar>
            <w:vAlign w:val="center"/>
          </w:tcPr>
          <w:p w:rsidR="00D976F0" w:rsidRDefault="00D976F0">
            <w:pPr>
              <w:spacing w:line="292"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rPr>
                <w:rFonts w:hAnsi="宋体" w:cs="宋体"/>
                <w:szCs w:val="21"/>
              </w:rPr>
            </w:pPr>
            <w:r>
              <w:rPr>
                <w:rFonts w:hAnsi="宋体" w:cs="宋体"/>
                <w:szCs w:val="21"/>
              </w:rPr>
              <w:t>C1008</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rPr>
                <w:rFonts w:hAnsi="宋体" w:cs="宋体"/>
                <w:szCs w:val="21"/>
              </w:rPr>
            </w:pPr>
            <w:r>
              <w:rPr>
                <w:rFonts w:hAnsi="宋体" w:cs="宋体" w:hint="eastAsia"/>
                <w:szCs w:val="21"/>
              </w:rPr>
              <w:t>工程造价咨询服务</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rPr>
                <w:rFonts w:hAnsi="宋体" w:cs="宋体"/>
                <w:szCs w:val="21"/>
              </w:rPr>
            </w:pPr>
            <w:r>
              <w:rPr>
                <w:rFonts w:hAnsi="宋体" w:cs="宋体" w:hint="eastAsia"/>
                <w:szCs w:val="21"/>
              </w:rPr>
              <w:t>包括：政府投资建设项目的工程结算及竣工结（决）算报告的编制与审核全过程的管理和服务</w:t>
            </w:r>
          </w:p>
        </w:tc>
        <w:tc>
          <w:tcPr>
            <w:tcW w:w="628" w:type="dxa"/>
            <w:tcBorders>
              <w:top w:val="single" w:sz="6" w:space="0" w:color="000000"/>
              <w:left w:val="single" w:sz="6" w:space="0" w:color="000000"/>
              <w:bottom w:val="single" w:sz="6" w:space="0" w:color="000000"/>
              <w:right w:val="single" w:sz="8" w:space="0" w:color="000000"/>
            </w:tcBorders>
            <w:shd w:val="clear" w:color="auto" w:fill="FFFFFF"/>
            <w:tcMar>
              <w:top w:w="0" w:type="dxa"/>
              <w:left w:w="105" w:type="dxa"/>
              <w:bottom w:w="0" w:type="dxa"/>
              <w:right w:w="105" w:type="dxa"/>
            </w:tcMar>
            <w:vAlign w:val="center"/>
          </w:tcPr>
          <w:p w:rsidR="00D976F0" w:rsidRDefault="00D976F0">
            <w:pPr>
              <w:widowControl/>
              <w:spacing w:line="292"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rPr>
                <w:rFonts w:hAnsi="宋体" w:cs="宋体"/>
                <w:szCs w:val="21"/>
              </w:rPr>
            </w:pPr>
            <w:r>
              <w:rPr>
                <w:rFonts w:hAnsi="宋体" w:cs="宋体"/>
                <w:szCs w:val="21"/>
              </w:rPr>
              <w:t>C1204</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rPr>
                <w:rFonts w:hAnsi="宋体" w:cs="宋体"/>
                <w:szCs w:val="21"/>
              </w:rPr>
            </w:pPr>
            <w:r>
              <w:rPr>
                <w:rFonts w:hAnsi="宋体" w:cs="宋体" w:hint="eastAsia"/>
                <w:szCs w:val="21"/>
              </w:rPr>
              <w:t>物业管理服务</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rPr>
                <w:rFonts w:hAnsi="宋体" w:cs="宋体"/>
                <w:szCs w:val="21"/>
              </w:rPr>
            </w:pPr>
            <w:r>
              <w:rPr>
                <w:rFonts w:hAnsi="宋体" w:cs="宋体" w:hint="eastAsia"/>
                <w:szCs w:val="21"/>
              </w:rPr>
              <w:t>包含安保巡查、保洁、综合管理服务外包等物业管理服务</w:t>
            </w:r>
          </w:p>
        </w:tc>
        <w:tc>
          <w:tcPr>
            <w:tcW w:w="62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D976F0" w:rsidRDefault="00D976F0">
            <w:pPr>
              <w:widowControl/>
              <w:spacing w:line="292"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rPr>
                <w:rFonts w:hAnsi="宋体" w:cs="宋体"/>
                <w:szCs w:val="21"/>
              </w:rPr>
            </w:pPr>
            <w:r>
              <w:rPr>
                <w:rFonts w:hAnsi="宋体" w:cs="宋体"/>
                <w:szCs w:val="21"/>
              </w:rPr>
              <w:t>C1301</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rPr>
                <w:rFonts w:hAnsi="宋体" w:cs="宋体"/>
                <w:szCs w:val="21"/>
              </w:rPr>
            </w:pPr>
            <w:r>
              <w:rPr>
                <w:rFonts w:hAnsi="宋体" w:cs="宋体" w:hint="eastAsia"/>
                <w:szCs w:val="21"/>
              </w:rPr>
              <w:t>城市规划和设计服务</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rPr>
                <w:rFonts w:hAnsi="宋体" w:cs="宋体"/>
                <w:szCs w:val="21"/>
              </w:rPr>
            </w:pPr>
            <w:r>
              <w:rPr>
                <w:rFonts w:hAnsi="宋体" w:cs="宋体" w:hint="eastAsia"/>
                <w:szCs w:val="21"/>
              </w:rPr>
              <w:t>规划设计编制服务</w:t>
            </w:r>
          </w:p>
        </w:tc>
        <w:tc>
          <w:tcPr>
            <w:tcW w:w="62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D976F0" w:rsidRDefault="00D976F0">
            <w:pPr>
              <w:widowControl/>
              <w:spacing w:line="292"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rPr>
                <w:rFonts w:hAnsi="宋体" w:cs="宋体"/>
                <w:szCs w:val="21"/>
              </w:rPr>
            </w:pPr>
            <w:r>
              <w:rPr>
                <w:rFonts w:hAnsi="宋体" w:cs="宋体"/>
                <w:szCs w:val="21"/>
              </w:rPr>
              <w:t>C1303</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rPr>
                <w:rFonts w:hAnsi="宋体" w:cs="宋体"/>
                <w:szCs w:val="21"/>
              </w:rPr>
            </w:pPr>
            <w:r>
              <w:rPr>
                <w:rFonts w:hAnsi="宋体" w:cs="宋体" w:hint="eastAsia"/>
                <w:szCs w:val="21"/>
              </w:rPr>
              <w:t>园林绿化管理服务</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rPr>
                <w:rFonts w:hAnsi="宋体" w:cs="宋体"/>
                <w:szCs w:val="21"/>
              </w:rPr>
            </w:pPr>
            <w:r>
              <w:rPr>
                <w:rFonts w:hAnsi="宋体" w:cs="宋体" w:hint="eastAsia"/>
                <w:szCs w:val="21"/>
              </w:rPr>
              <w:t>包括：城市、市级道路、办公场所绿化的草花种植和养护等</w:t>
            </w:r>
          </w:p>
        </w:tc>
        <w:tc>
          <w:tcPr>
            <w:tcW w:w="62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D976F0" w:rsidRDefault="00D976F0">
            <w:pPr>
              <w:widowControl/>
              <w:spacing w:line="292"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rPr>
                <w:rFonts w:hAnsi="宋体" w:cs="宋体"/>
                <w:szCs w:val="21"/>
              </w:rPr>
            </w:pPr>
            <w:r>
              <w:rPr>
                <w:rFonts w:hAnsi="宋体" w:cs="宋体"/>
                <w:szCs w:val="21"/>
              </w:rPr>
              <w:t>C1304</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rPr>
                <w:rFonts w:hAnsi="宋体" w:cs="宋体"/>
                <w:szCs w:val="21"/>
              </w:rPr>
            </w:pPr>
            <w:r>
              <w:rPr>
                <w:rFonts w:hAnsi="宋体" w:cs="宋体" w:hint="eastAsia"/>
                <w:szCs w:val="21"/>
              </w:rPr>
              <w:t>城市市容管理服务</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rPr>
                <w:rFonts w:hAnsi="宋体" w:cs="宋体"/>
                <w:szCs w:val="21"/>
              </w:rPr>
            </w:pPr>
            <w:r>
              <w:rPr>
                <w:rFonts w:hAnsi="宋体" w:cs="宋体" w:hint="eastAsia"/>
                <w:szCs w:val="21"/>
              </w:rPr>
              <w:t>城区管理、路灯养护等服务</w:t>
            </w:r>
          </w:p>
        </w:tc>
        <w:tc>
          <w:tcPr>
            <w:tcW w:w="628" w:type="dxa"/>
            <w:tcBorders>
              <w:top w:val="single" w:sz="6" w:space="0" w:color="000000"/>
              <w:left w:val="single" w:sz="6" w:space="0" w:color="000000"/>
              <w:bottom w:val="single" w:sz="6" w:space="0" w:color="000000"/>
              <w:right w:val="single" w:sz="8" w:space="0" w:color="000000"/>
            </w:tcBorders>
            <w:shd w:val="clear" w:color="auto" w:fill="FFFFFF"/>
            <w:tcMar>
              <w:top w:w="0" w:type="dxa"/>
              <w:left w:w="105" w:type="dxa"/>
              <w:bottom w:w="0" w:type="dxa"/>
              <w:right w:w="105" w:type="dxa"/>
            </w:tcMar>
            <w:vAlign w:val="center"/>
          </w:tcPr>
          <w:p w:rsidR="00D976F0" w:rsidRDefault="00D976F0">
            <w:pPr>
              <w:widowControl/>
              <w:spacing w:line="292"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rPr>
                <w:rFonts w:hAnsi="宋体" w:cs="宋体"/>
                <w:szCs w:val="21"/>
              </w:rPr>
            </w:pPr>
            <w:r>
              <w:rPr>
                <w:rFonts w:hAnsi="宋体" w:cs="宋体"/>
                <w:szCs w:val="21"/>
              </w:rPr>
              <w:t>C1307</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rPr>
                <w:rFonts w:hAnsi="宋体" w:cs="宋体"/>
                <w:szCs w:val="21"/>
              </w:rPr>
            </w:pPr>
            <w:r>
              <w:rPr>
                <w:rFonts w:hAnsi="宋体" w:cs="宋体" w:hint="eastAsia"/>
                <w:szCs w:val="21"/>
              </w:rPr>
              <w:t>住房保障服务</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rPr>
                <w:rFonts w:hAnsi="宋体" w:cs="宋体"/>
                <w:szCs w:val="21"/>
              </w:rPr>
            </w:pPr>
            <w:r>
              <w:rPr>
                <w:rFonts w:hAnsi="宋体" w:cs="宋体" w:hint="eastAsia"/>
                <w:szCs w:val="21"/>
              </w:rPr>
              <w:t>棚户区改造服务</w:t>
            </w:r>
          </w:p>
        </w:tc>
        <w:tc>
          <w:tcPr>
            <w:tcW w:w="62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D976F0" w:rsidRDefault="00D976F0">
            <w:pPr>
              <w:widowControl/>
              <w:spacing w:line="292"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rPr>
                <w:rFonts w:hAnsi="宋体" w:cs="宋体"/>
                <w:szCs w:val="21"/>
              </w:rPr>
            </w:pPr>
            <w:r>
              <w:rPr>
                <w:rFonts w:hAnsi="宋体" w:cs="宋体"/>
                <w:szCs w:val="21"/>
              </w:rPr>
              <w:t>C1601</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rPr>
                <w:rFonts w:hAnsi="宋体" w:cs="宋体"/>
                <w:szCs w:val="21"/>
              </w:rPr>
            </w:pPr>
            <w:r>
              <w:rPr>
                <w:rFonts w:hAnsi="宋体" w:cs="宋体" w:hint="eastAsia"/>
                <w:szCs w:val="21"/>
              </w:rPr>
              <w:t>城镇公共卫生服务</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rPr>
                <w:rFonts w:hAnsi="宋体" w:cs="宋体"/>
                <w:szCs w:val="21"/>
              </w:rPr>
            </w:pPr>
            <w:r>
              <w:rPr>
                <w:rFonts w:hAnsi="宋体" w:cs="宋体" w:hint="eastAsia"/>
                <w:szCs w:val="21"/>
              </w:rPr>
              <w:t>包括：城市保洁、城镇公厕的管理和清扫，河道管理、长江堤防功能养护、城市综合管理服务等</w:t>
            </w:r>
          </w:p>
        </w:tc>
        <w:tc>
          <w:tcPr>
            <w:tcW w:w="628" w:type="dxa"/>
            <w:tcBorders>
              <w:top w:val="single" w:sz="6" w:space="0" w:color="000000"/>
              <w:left w:val="single" w:sz="6" w:space="0" w:color="000000"/>
              <w:bottom w:val="single" w:sz="6" w:space="0" w:color="000000"/>
              <w:right w:val="single" w:sz="8" w:space="0" w:color="000000"/>
            </w:tcBorders>
            <w:shd w:val="clear" w:color="auto" w:fill="FFFFFF"/>
            <w:tcMar>
              <w:top w:w="0" w:type="dxa"/>
              <w:left w:w="105" w:type="dxa"/>
              <w:bottom w:w="0" w:type="dxa"/>
              <w:right w:w="105" w:type="dxa"/>
            </w:tcMar>
            <w:vAlign w:val="center"/>
          </w:tcPr>
          <w:p w:rsidR="00D976F0" w:rsidRDefault="00D976F0">
            <w:pPr>
              <w:widowControl/>
              <w:spacing w:line="292"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textAlignment w:val="center"/>
              <w:rPr>
                <w:rFonts w:hAnsi="宋体" w:cs="宋体"/>
                <w:szCs w:val="21"/>
              </w:rPr>
            </w:pPr>
            <w:r>
              <w:rPr>
                <w:rFonts w:hAnsi="宋体" w:cs="宋体"/>
                <w:szCs w:val="21"/>
              </w:rPr>
              <w:t>C1902</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textAlignment w:val="center"/>
              <w:rPr>
                <w:rFonts w:hAnsi="宋体" w:cs="宋体"/>
                <w:szCs w:val="21"/>
              </w:rPr>
            </w:pPr>
            <w:r>
              <w:rPr>
                <w:rFonts w:hAnsi="宋体" w:cs="宋体" w:hint="eastAsia"/>
                <w:szCs w:val="21"/>
              </w:rPr>
              <w:t>社会服务</w:t>
            </w:r>
          </w:p>
        </w:tc>
        <w:tc>
          <w:tcPr>
            <w:tcW w:w="4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textAlignment w:val="center"/>
              <w:rPr>
                <w:rFonts w:hAnsi="宋体" w:cs="宋体"/>
                <w:spacing w:val="-6"/>
                <w:szCs w:val="21"/>
              </w:rPr>
            </w:pPr>
            <w:r>
              <w:rPr>
                <w:rFonts w:hAnsi="宋体" w:cs="宋体" w:hint="eastAsia"/>
                <w:spacing w:val="-6"/>
                <w:szCs w:val="21"/>
              </w:rPr>
              <w:t>包含社会保障、社会福利、助残救济、社区服务、应急救援、公共交通等方面的政府购买公共服务事项</w:t>
            </w:r>
          </w:p>
        </w:tc>
        <w:tc>
          <w:tcPr>
            <w:tcW w:w="628" w:type="dxa"/>
            <w:tcBorders>
              <w:top w:val="single" w:sz="6" w:space="0" w:color="000000"/>
              <w:left w:val="single" w:sz="6" w:space="0" w:color="000000"/>
              <w:bottom w:val="single" w:sz="6" w:space="0" w:color="000000"/>
              <w:right w:val="single" w:sz="8" w:space="0" w:color="000000"/>
            </w:tcBorders>
            <w:shd w:val="clear" w:color="auto" w:fill="FFFFFF"/>
            <w:tcMar>
              <w:top w:w="0" w:type="dxa"/>
              <w:left w:w="105" w:type="dxa"/>
              <w:bottom w:w="0" w:type="dxa"/>
              <w:right w:w="105" w:type="dxa"/>
            </w:tcMar>
            <w:vAlign w:val="center"/>
          </w:tcPr>
          <w:p w:rsidR="00D976F0" w:rsidRDefault="00D976F0">
            <w:pPr>
              <w:widowControl/>
              <w:spacing w:line="292" w:lineRule="exact"/>
              <w:rPr>
                <w:rFonts w:hAnsi="宋体" w:cs="宋体"/>
                <w:szCs w:val="21"/>
              </w:rPr>
            </w:pPr>
          </w:p>
        </w:tc>
      </w:tr>
      <w:tr w:rsidR="00D976F0" w:rsidTr="00D976F0">
        <w:trPr>
          <w:jc w:val="center"/>
        </w:trPr>
        <w:tc>
          <w:tcPr>
            <w:tcW w:w="1529" w:type="dxa"/>
            <w:tcBorders>
              <w:top w:val="single" w:sz="6" w:space="0" w:color="000000"/>
              <w:left w:val="single" w:sz="8" w:space="0" w:color="000000"/>
              <w:bottom w:val="single" w:sz="8"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textAlignment w:val="center"/>
              <w:rPr>
                <w:rFonts w:hAnsi="宋体" w:cs="宋体"/>
                <w:szCs w:val="21"/>
              </w:rPr>
            </w:pPr>
            <w:r>
              <w:rPr>
                <w:rFonts w:hAnsi="宋体" w:cs="宋体"/>
                <w:szCs w:val="21"/>
              </w:rPr>
              <w:t>C99</w:t>
            </w:r>
          </w:p>
        </w:tc>
        <w:tc>
          <w:tcPr>
            <w:tcW w:w="2106" w:type="dxa"/>
            <w:tcBorders>
              <w:top w:val="single" w:sz="6" w:space="0" w:color="000000"/>
              <w:left w:val="single" w:sz="6" w:space="0" w:color="000000"/>
              <w:bottom w:val="single" w:sz="8" w:space="0" w:color="000000"/>
              <w:right w:val="single" w:sz="6" w:space="0" w:color="000000"/>
            </w:tcBorders>
            <w:shd w:val="clear" w:color="auto" w:fill="FFFFFF"/>
            <w:tcMar>
              <w:top w:w="0" w:type="dxa"/>
              <w:left w:w="105" w:type="dxa"/>
              <w:bottom w:w="0" w:type="dxa"/>
              <w:right w:w="105" w:type="dxa"/>
            </w:tcMar>
            <w:vAlign w:val="center"/>
            <w:hideMark/>
          </w:tcPr>
          <w:p w:rsidR="00D976F0" w:rsidRDefault="00D976F0">
            <w:pPr>
              <w:widowControl/>
              <w:spacing w:line="292" w:lineRule="exact"/>
              <w:textAlignment w:val="center"/>
              <w:rPr>
                <w:rFonts w:hAnsi="宋体" w:cs="宋体"/>
                <w:szCs w:val="21"/>
              </w:rPr>
            </w:pPr>
            <w:r>
              <w:rPr>
                <w:rFonts w:hAnsi="宋体" w:cs="宋体"/>
                <w:szCs w:val="21"/>
              </w:rPr>
              <w:t>PPP</w:t>
            </w:r>
            <w:r>
              <w:rPr>
                <w:rFonts w:hAnsi="宋体" w:cs="宋体" w:hint="eastAsia"/>
                <w:szCs w:val="21"/>
              </w:rPr>
              <w:t>项目采购</w:t>
            </w:r>
          </w:p>
        </w:tc>
        <w:tc>
          <w:tcPr>
            <w:tcW w:w="4582" w:type="dxa"/>
            <w:tcBorders>
              <w:top w:val="single" w:sz="6" w:space="0" w:color="000000"/>
              <w:left w:val="single" w:sz="6" w:space="0" w:color="000000"/>
              <w:bottom w:val="single" w:sz="8" w:space="0" w:color="000000"/>
              <w:right w:val="single" w:sz="6" w:space="0" w:color="000000"/>
            </w:tcBorders>
            <w:shd w:val="clear" w:color="auto" w:fill="FFFFFF"/>
            <w:tcMar>
              <w:top w:w="0" w:type="dxa"/>
              <w:left w:w="105" w:type="dxa"/>
              <w:bottom w:w="0" w:type="dxa"/>
              <w:right w:w="105" w:type="dxa"/>
            </w:tcMar>
            <w:vAlign w:val="center"/>
          </w:tcPr>
          <w:p w:rsidR="00D976F0" w:rsidRDefault="00D976F0">
            <w:pPr>
              <w:widowControl/>
              <w:spacing w:line="292" w:lineRule="exact"/>
              <w:textAlignment w:val="center"/>
              <w:rPr>
                <w:rFonts w:hAnsi="宋体" w:cs="宋体"/>
                <w:szCs w:val="21"/>
              </w:rPr>
            </w:pPr>
          </w:p>
        </w:tc>
        <w:tc>
          <w:tcPr>
            <w:tcW w:w="628" w:type="dxa"/>
            <w:tcBorders>
              <w:top w:val="single" w:sz="6" w:space="0" w:color="000000"/>
              <w:left w:val="single" w:sz="6" w:space="0" w:color="000000"/>
              <w:bottom w:val="single" w:sz="8" w:space="0" w:color="000000"/>
              <w:right w:val="single" w:sz="8" w:space="0" w:color="000000"/>
            </w:tcBorders>
            <w:shd w:val="clear" w:color="auto" w:fill="FFFFFF"/>
            <w:tcMar>
              <w:top w:w="0" w:type="dxa"/>
              <w:left w:w="105" w:type="dxa"/>
              <w:bottom w:w="0" w:type="dxa"/>
              <w:right w:w="105" w:type="dxa"/>
            </w:tcMar>
            <w:vAlign w:val="center"/>
          </w:tcPr>
          <w:p w:rsidR="00D976F0" w:rsidRDefault="00D976F0">
            <w:pPr>
              <w:widowControl/>
              <w:spacing w:line="292" w:lineRule="exact"/>
              <w:textAlignment w:val="center"/>
              <w:rPr>
                <w:rFonts w:hAnsi="宋体" w:cs="宋体"/>
                <w:szCs w:val="21"/>
              </w:rPr>
            </w:pPr>
          </w:p>
        </w:tc>
      </w:tr>
    </w:tbl>
    <w:p w:rsidR="00D976F0" w:rsidRDefault="00D976F0" w:rsidP="00D976F0">
      <w:pPr>
        <w:ind w:firstLineChars="200" w:firstLine="640"/>
        <w:rPr>
          <w:rFonts w:ascii="黑体" w:eastAsia="黑体" w:hAnsi="黑体"/>
          <w:sz w:val="32"/>
          <w:szCs w:val="32"/>
        </w:rPr>
      </w:pPr>
      <w:r>
        <w:rPr>
          <w:rFonts w:ascii="黑体" w:eastAsia="黑体" w:hAnsi="黑体" w:hint="eastAsia"/>
          <w:sz w:val="32"/>
          <w:szCs w:val="32"/>
        </w:rPr>
        <w:t>二、分散采购限额标准</w:t>
      </w:r>
    </w:p>
    <w:p w:rsidR="00D976F0" w:rsidRDefault="00D976F0" w:rsidP="00D976F0">
      <w:pPr>
        <w:ind w:firstLineChars="200" w:firstLine="640"/>
        <w:rPr>
          <w:rFonts w:ascii="仿宋" w:eastAsia="仿宋" w:hAnsi="仿宋"/>
          <w:sz w:val="32"/>
          <w:szCs w:val="32"/>
        </w:rPr>
      </w:pPr>
      <w:r>
        <w:rPr>
          <w:rFonts w:ascii="仿宋" w:eastAsia="仿宋" w:hAnsi="仿宋" w:hint="eastAsia"/>
          <w:sz w:val="32"/>
          <w:szCs w:val="32"/>
        </w:rPr>
        <w:t>政府集中采购目录外，单项或批量达到50万元及以上的货物、服务和工程类项目实行分散采购。分散采购同样为</w:t>
      </w:r>
      <w:r>
        <w:rPr>
          <w:rFonts w:ascii="仿宋" w:eastAsia="仿宋" w:hAnsi="仿宋" w:hint="eastAsia"/>
          <w:sz w:val="32"/>
          <w:szCs w:val="32"/>
        </w:rPr>
        <w:lastRenderedPageBreak/>
        <w:t>政府采购的重要组织形式，均适用于《政府采购法》及相关政策制度的规定。</w:t>
      </w:r>
    </w:p>
    <w:p w:rsidR="00D976F0" w:rsidRDefault="00D976F0" w:rsidP="00D976F0">
      <w:pPr>
        <w:ind w:firstLineChars="200" w:firstLine="640"/>
        <w:rPr>
          <w:rFonts w:ascii="黑体" w:eastAsia="黑体" w:hAnsi="黑体"/>
          <w:sz w:val="32"/>
          <w:szCs w:val="32"/>
        </w:rPr>
      </w:pPr>
      <w:r>
        <w:rPr>
          <w:rFonts w:ascii="黑体" w:eastAsia="黑体" w:hAnsi="黑体" w:hint="eastAsia"/>
          <w:sz w:val="32"/>
          <w:szCs w:val="32"/>
        </w:rPr>
        <w:t>三、公开招标限额标准</w:t>
      </w:r>
    </w:p>
    <w:p w:rsidR="00D976F0" w:rsidRDefault="00D976F0" w:rsidP="00D976F0">
      <w:pPr>
        <w:ind w:firstLineChars="200" w:firstLine="640"/>
        <w:rPr>
          <w:rFonts w:ascii="仿宋" w:eastAsia="仿宋" w:hAnsi="仿宋"/>
          <w:sz w:val="32"/>
          <w:szCs w:val="32"/>
        </w:rPr>
      </w:pPr>
      <w:r>
        <w:rPr>
          <w:rFonts w:ascii="仿宋" w:eastAsia="仿宋" w:hAnsi="仿宋" w:hint="eastAsia"/>
          <w:sz w:val="32"/>
          <w:szCs w:val="32"/>
        </w:rPr>
        <w:t>2019年度货物、服务类政府采购公开招标数额标准为：单项或批量采购100万元以上（含100万元）；工程类项目参照国家发改委令2018第16号《必须招标的工程项目规定》。</w:t>
      </w:r>
    </w:p>
    <w:p w:rsidR="00D976F0" w:rsidRDefault="00D976F0" w:rsidP="00D976F0">
      <w:pPr>
        <w:ind w:firstLineChars="200" w:firstLine="640"/>
        <w:rPr>
          <w:rFonts w:ascii="仿宋" w:eastAsia="仿宋" w:hAnsi="仿宋"/>
          <w:sz w:val="32"/>
          <w:szCs w:val="32"/>
        </w:rPr>
      </w:pPr>
      <w:r>
        <w:rPr>
          <w:rFonts w:ascii="仿宋" w:eastAsia="仿宋" w:hAnsi="仿宋" w:hint="eastAsia"/>
          <w:sz w:val="32"/>
          <w:szCs w:val="32"/>
        </w:rPr>
        <w:t>公开招标数额标准是实施公开招标的最低限额。单项采购预算达到公开招标数额标准以上的项目，必须采用公开招标方式采购。</w:t>
      </w:r>
    </w:p>
    <w:p w:rsidR="00D976F0" w:rsidRDefault="00D976F0" w:rsidP="00D976F0">
      <w:pPr>
        <w:ind w:firstLineChars="200" w:firstLine="640"/>
        <w:rPr>
          <w:rFonts w:ascii="仿宋" w:eastAsia="仿宋" w:hAnsi="仿宋"/>
          <w:sz w:val="32"/>
          <w:szCs w:val="32"/>
        </w:rPr>
      </w:pPr>
      <w:r>
        <w:rPr>
          <w:rFonts w:ascii="仿宋" w:eastAsia="仿宋" w:hAnsi="仿宋" w:hint="eastAsia"/>
          <w:sz w:val="32"/>
          <w:szCs w:val="32"/>
        </w:rPr>
        <w:t>应公开招标的政府采购项目，因特殊情况需采用其他方式采购的，必须在采购活动开始前报经所在地县级市财政部门批准。</w:t>
      </w:r>
    </w:p>
    <w:p w:rsidR="00D976F0" w:rsidRDefault="00D976F0" w:rsidP="00D976F0">
      <w:pPr>
        <w:ind w:firstLineChars="200" w:firstLine="640"/>
        <w:rPr>
          <w:rFonts w:ascii="黑体" w:eastAsia="黑体" w:hAnsi="黑体"/>
          <w:sz w:val="32"/>
          <w:szCs w:val="32"/>
        </w:rPr>
      </w:pPr>
      <w:r>
        <w:rPr>
          <w:rFonts w:ascii="黑体" w:eastAsia="黑体" w:hAnsi="黑体" w:hint="eastAsia"/>
          <w:sz w:val="32"/>
          <w:szCs w:val="32"/>
        </w:rPr>
        <w:t>四、相关说明</w:t>
      </w:r>
    </w:p>
    <w:p w:rsidR="00D976F0" w:rsidRDefault="00D976F0" w:rsidP="00D976F0">
      <w:pPr>
        <w:ind w:firstLineChars="200" w:firstLine="640"/>
        <w:rPr>
          <w:rFonts w:ascii="仿宋" w:eastAsia="仿宋" w:hAnsi="仿宋"/>
          <w:sz w:val="32"/>
          <w:szCs w:val="32"/>
        </w:rPr>
      </w:pPr>
      <w:r>
        <w:rPr>
          <w:rFonts w:ascii="仿宋" w:eastAsia="仿宋" w:hAnsi="仿宋" w:hint="eastAsia"/>
          <w:sz w:val="32"/>
          <w:szCs w:val="32"/>
        </w:rPr>
        <w:t>（一）政府集中采购目录内起点金额以下和目录外限额以下的货物、服务、工程类项目，均由采购人自行组织采购。</w:t>
      </w:r>
    </w:p>
    <w:p w:rsidR="00D976F0" w:rsidRDefault="00D976F0" w:rsidP="00D976F0">
      <w:pPr>
        <w:ind w:firstLineChars="200" w:firstLine="640"/>
        <w:rPr>
          <w:rFonts w:ascii="仿宋" w:eastAsia="仿宋" w:hAnsi="仿宋"/>
          <w:sz w:val="32"/>
          <w:szCs w:val="32"/>
        </w:rPr>
      </w:pPr>
      <w:r>
        <w:rPr>
          <w:rFonts w:ascii="仿宋" w:eastAsia="仿宋" w:hAnsi="仿宋" w:hint="eastAsia"/>
          <w:sz w:val="32"/>
          <w:szCs w:val="32"/>
        </w:rPr>
        <w:t>（二）昆山市执行本市网上商城采购的相关文件规定。</w:t>
      </w:r>
    </w:p>
    <w:p w:rsidR="00D976F0" w:rsidRDefault="00D976F0" w:rsidP="00D976F0">
      <w:pPr>
        <w:ind w:firstLineChars="200" w:firstLine="640"/>
        <w:rPr>
          <w:rFonts w:ascii="仿宋" w:eastAsia="仿宋" w:hAnsi="仿宋"/>
          <w:sz w:val="32"/>
          <w:szCs w:val="32"/>
        </w:rPr>
      </w:pPr>
      <w:r>
        <w:rPr>
          <w:rFonts w:ascii="仿宋" w:eastAsia="仿宋" w:hAnsi="仿宋" w:hint="eastAsia"/>
          <w:sz w:val="32"/>
          <w:szCs w:val="32"/>
        </w:rPr>
        <w:t>（三）常用办公设备的采购标准按照昆山市的配置标准执行。</w:t>
      </w:r>
    </w:p>
    <w:p w:rsidR="00D976F0" w:rsidRDefault="00D976F0" w:rsidP="00D976F0">
      <w:pPr>
        <w:ind w:firstLineChars="200" w:firstLine="640"/>
        <w:rPr>
          <w:rFonts w:ascii="仿宋" w:eastAsia="仿宋" w:hAnsi="仿宋"/>
          <w:sz w:val="32"/>
          <w:szCs w:val="32"/>
        </w:rPr>
      </w:pPr>
      <w:r>
        <w:rPr>
          <w:rFonts w:ascii="仿宋" w:eastAsia="仿宋" w:hAnsi="仿宋" w:hint="eastAsia"/>
          <w:sz w:val="32"/>
          <w:szCs w:val="32"/>
        </w:rPr>
        <w:t>（四）政府采购限额标准的计算方法</w:t>
      </w:r>
    </w:p>
    <w:p w:rsidR="00D976F0" w:rsidRDefault="00D976F0" w:rsidP="00D976F0">
      <w:pPr>
        <w:ind w:firstLineChars="200" w:firstLine="640"/>
        <w:rPr>
          <w:rFonts w:ascii="仿宋" w:eastAsia="仿宋" w:hAnsi="仿宋"/>
          <w:sz w:val="32"/>
          <w:szCs w:val="32"/>
        </w:rPr>
      </w:pPr>
      <w:r>
        <w:rPr>
          <w:rFonts w:ascii="仿宋" w:eastAsia="仿宋" w:hAnsi="仿宋" w:hint="eastAsia"/>
          <w:sz w:val="32"/>
          <w:szCs w:val="32"/>
        </w:rPr>
        <w:t>1．全部由财政预算资金安排的项目，以预算额为标准。</w:t>
      </w:r>
    </w:p>
    <w:p w:rsidR="00D976F0" w:rsidRDefault="00D976F0" w:rsidP="00D976F0">
      <w:pPr>
        <w:ind w:firstLineChars="200" w:firstLine="640"/>
        <w:rPr>
          <w:rFonts w:ascii="仿宋" w:eastAsia="仿宋" w:hAnsi="仿宋"/>
          <w:sz w:val="32"/>
          <w:szCs w:val="32"/>
        </w:rPr>
      </w:pPr>
      <w:r>
        <w:rPr>
          <w:rFonts w:ascii="仿宋" w:eastAsia="仿宋" w:hAnsi="仿宋" w:hint="eastAsia"/>
          <w:sz w:val="32"/>
          <w:szCs w:val="32"/>
        </w:rPr>
        <w:t>2．配套资金采购项目和多渠道筹资的采购项目，其中只要含有财政性资金的，以采购项目总投资为标准。</w:t>
      </w:r>
    </w:p>
    <w:p w:rsidR="00D976F0" w:rsidRDefault="00D976F0" w:rsidP="00D976F0">
      <w:pPr>
        <w:ind w:firstLineChars="200" w:firstLine="640"/>
        <w:rPr>
          <w:rFonts w:ascii="仿宋" w:eastAsia="仿宋" w:hAnsi="仿宋"/>
          <w:sz w:val="32"/>
          <w:szCs w:val="32"/>
        </w:rPr>
      </w:pPr>
      <w:r>
        <w:rPr>
          <w:rFonts w:ascii="仿宋" w:eastAsia="仿宋" w:hAnsi="仿宋" w:hint="eastAsia"/>
          <w:sz w:val="32"/>
          <w:szCs w:val="32"/>
        </w:rPr>
        <w:lastRenderedPageBreak/>
        <w:t>3．年内多次实施的采购项目以年度内本单位的采购总量为标准。</w:t>
      </w:r>
    </w:p>
    <w:p w:rsidR="00D976F0" w:rsidRDefault="00D976F0" w:rsidP="00D976F0">
      <w:pPr>
        <w:ind w:firstLineChars="200" w:firstLine="640"/>
        <w:rPr>
          <w:rFonts w:ascii="仿宋" w:eastAsia="仿宋" w:hAnsi="仿宋"/>
          <w:sz w:val="32"/>
          <w:szCs w:val="32"/>
        </w:rPr>
      </w:pPr>
      <w:r>
        <w:rPr>
          <w:rFonts w:ascii="仿宋" w:eastAsia="仿宋" w:hAnsi="仿宋" w:cs="仿宋" w:hint="eastAsia"/>
          <w:sz w:val="32"/>
          <w:szCs w:val="32"/>
        </w:rPr>
        <w:t>4．同一采购项目中含有货物、服务、工程两种以上类别采购内容的，采购人应当按照有利于采购项目实施的原则确定其属性。</w:t>
      </w:r>
    </w:p>
    <w:p w:rsidR="00D976F0" w:rsidRDefault="00D976F0" w:rsidP="00D976F0">
      <w:pPr>
        <w:ind w:firstLineChars="200" w:firstLine="640"/>
        <w:rPr>
          <w:rFonts w:ascii="仿宋" w:eastAsia="仿宋" w:hAnsi="仿宋"/>
          <w:sz w:val="32"/>
          <w:szCs w:val="32"/>
        </w:rPr>
      </w:pPr>
      <w:r>
        <w:rPr>
          <w:rFonts w:ascii="仿宋" w:eastAsia="仿宋" w:hAnsi="仿宋" w:hint="eastAsia"/>
          <w:sz w:val="32"/>
          <w:szCs w:val="32"/>
        </w:rPr>
        <w:t>（五）在政府采购活动中，采购人、政府采购代理机构应认真执行各项政府采购政策，在政府采购评审标准和评审办法中充分体现对节能环保产品和中小企业支持。</w:t>
      </w:r>
    </w:p>
    <w:p w:rsidR="00D976F0" w:rsidRDefault="00D976F0" w:rsidP="00D976F0">
      <w:pPr>
        <w:ind w:firstLineChars="200" w:firstLine="640"/>
        <w:rPr>
          <w:rFonts w:ascii="仿宋" w:eastAsia="仿宋" w:hAnsi="仿宋"/>
          <w:sz w:val="32"/>
          <w:szCs w:val="32"/>
        </w:rPr>
      </w:pPr>
      <w:r>
        <w:rPr>
          <w:rFonts w:ascii="仿宋" w:eastAsia="仿宋" w:hAnsi="仿宋" w:hint="eastAsia"/>
          <w:sz w:val="32"/>
          <w:szCs w:val="32"/>
        </w:rPr>
        <w:t>（六）药品采购按照江苏省卫生厅等六部门转发的“关于转发《关于印发〈进一步规范医疗机构药品集中采购工作的意见〉的通知》的通知”（苏卫规财〔2009〕30号文）及“关于转发卫生部等六部委《〈进一步规范医疗机构药品集中采购工作的意见〉有关问题说明》的通知”（苏卫规财〔2009〕129号文）执行。</w:t>
      </w:r>
    </w:p>
    <w:p w:rsidR="00D976F0" w:rsidRDefault="00D976F0" w:rsidP="00D976F0">
      <w:pPr>
        <w:ind w:firstLineChars="200" w:firstLine="640"/>
        <w:rPr>
          <w:rFonts w:ascii="仿宋" w:eastAsia="仿宋" w:hAnsi="仿宋"/>
          <w:sz w:val="32"/>
          <w:szCs w:val="32"/>
        </w:rPr>
      </w:pPr>
      <w:r>
        <w:rPr>
          <w:rFonts w:ascii="仿宋" w:eastAsia="仿宋" w:hAnsi="仿宋" w:hint="eastAsia"/>
          <w:sz w:val="32"/>
          <w:szCs w:val="32"/>
        </w:rPr>
        <w:t>（七）各采购单位应贯彻执行《关于转发省财政厅〈关于转发财政部加强政府采购活动内部控制管理指导意见的通知〉的通知》（苏财购字〔2016〕14号）、《层转财政部关于进一步加强政府采购需求和履约验收管理的指导意见》（苏财购字〔2017〕8号）的文件，进一步加强政府采购管理工作，认真落实我市政府采购专人负责制度，制定和完善单位内部政府采购管理制度，在政府采购的组织、预算、计划、实施、验收、监督等方面明确内部工作机制。</w:t>
      </w:r>
    </w:p>
    <w:p w:rsidR="00D976F0" w:rsidRDefault="00D976F0" w:rsidP="00D976F0">
      <w:pPr>
        <w:ind w:firstLineChars="200" w:firstLine="640"/>
        <w:rPr>
          <w:rFonts w:ascii="仿宋" w:eastAsia="仿宋" w:hAnsi="仿宋"/>
          <w:sz w:val="32"/>
          <w:szCs w:val="32"/>
        </w:rPr>
      </w:pPr>
      <w:r>
        <w:rPr>
          <w:rFonts w:ascii="仿宋" w:eastAsia="仿宋" w:hAnsi="仿宋" w:hint="eastAsia"/>
          <w:sz w:val="32"/>
          <w:szCs w:val="32"/>
        </w:rPr>
        <w:lastRenderedPageBreak/>
        <w:t>（八）各采购单位在编制2019年度部门预算时，应按照本目录及标准的规定编制政府采购项目的部门预算。</w:t>
      </w:r>
    </w:p>
    <w:p w:rsidR="00D976F0" w:rsidRDefault="00D976F0" w:rsidP="00D976F0">
      <w:pPr>
        <w:ind w:firstLineChars="200" w:firstLine="640"/>
        <w:rPr>
          <w:rFonts w:ascii="仿宋" w:eastAsia="仿宋" w:hAnsi="仿宋"/>
          <w:sz w:val="32"/>
          <w:szCs w:val="32"/>
        </w:rPr>
      </w:pPr>
      <w:r>
        <w:rPr>
          <w:rFonts w:ascii="仿宋" w:eastAsia="仿宋" w:hAnsi="仿宋" w:hint="eastAsia"/>
          <w:sz w:val="32"/>
          <w:szCs w:val="32"/>
        </w:rPr>
        <w:t>（九）昆山市按照本目录执行。</w:t>
      </w:r>
    </w:p>
    <w:p w:rsidR="00D976F0" w:rsidRDefault="00D976F0" w:rsidP="00D976F0">
      <w:pPr>
        <w:adjustRightInd w:val="0"/>
        <w:snapToGrid w:val="0"/>
        <w:spacing w:line="480" w:lineRule="exact"/>
        <w:rPr>
          <w:rFonts w:ascii="仿宋" w:eastAsia="仿宋" w:hAnsi="仿宋"/>
          <w:sz w:val="32"/>
          <w:szCs w:val="32"/>
        </w:rPr>
      </w:pPr>
    </w:p>
    <w:p w:rsidR="00D46BF2" w:rsidRDefault="00F440ED"/>
    <w:sectPr w:rsidR="00D46BF2" w:rsidSect="00E924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0ED" w:rsidRDefault="00F440ED" w:rsidP="00D976F0">
      <w:r>
        <w:separator/>
      </w:r>
    </w:p>
  </w:endnote>
  <w:endnote w:type="continuationSeparator" w:id="1">
    <w:p w:rsidR="00F440ED" w:rsidRDefault="00F440ED" w:rsidP="00D976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0ED" w:rsidRDefault="00F440ED" w:rsidP="00D976F0">
      <w:r>
        <w:separator/>
      </w:r>
    </w:p>
  </w:footnote>
  <w:footnote w:type="continuationSeparator" w:id="1">
    <w:p w:rsidR="00F440ED" w:rsidRDefault="00F440ED" w:rsidP="00D976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76F0"/>
    <w:rsid w:val="001A56FA"/>
    <w:rsid w:val="0030131D"/>
    <w:rsid w:val="004C7D14"/>
    <w:rsid w:val="00911B0C"/>
    <w:rsid w:val="00BF6478"/>
    <w:rsid w:val="00C25F72"/>
    <w:rsid w:val="00CB3046"/>
    <w:rsid w:val="00CB3F0B"/>
    <w:rsid w:val="00D37FE5"/>
    <w:rsid w:val="00D976F0"/>
    <w:rsid w:val="00E92465"/>
    <w:rsid w:val="00EB4F18"/>
    <w:rsid w:val="00F440ED"/>
    <w:rsid w:val="00F844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6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976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976F0"/>
    <w:rPr>
      <w:sz w:val="18"/>
      <w:szCs w:val="18"/>
    </w:rPr>
  </w:style>
  <w:style w:type="paragraph" w:styleId="a4">
    <w:name w:val="footer"/>
    <w:basedOn w:val="a"/>
    <w:link w:val="Char0"/>
    <w:uiPriority w:val="99"/>
    <w:semiHidden/>
    <w:unhideWhenUsed/>
    <w:rsid w:val="00D976F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976F0"/>
    <w:rPr>
      <w:sz w:val="18"/>
      <w:szCs w:val="18"/>
    </w:rPr>
  </w:style>
</w:styles>
</file>

<file path=word/webSettings.xml><?xml version="1.0" encoding="utf-8"?>
<w:webSettings xmlns:r="http://schemas.openxmlformats.org/officeDocument/2006/relationships" xmlns:w="http://schemas.openxmlformats.org/wordprocessingml/2006/main">
  <w:divs>
    <w:div w:id="58329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3108</Characters>
  <Application>Microsoft Office Word</Application>
  <DocSecurity>0</DocSecurity>
  <Lines>25</Lines>
  <Paragraphs>7</Paragraphs>
  <ScaleCrop>false</ScaleCrop>
  <Company>Lenovo</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2018-12-24T01:39:00Z</dcterms:created>
  <dcterms:modified xsi:type="dcterms:W3CDTF">2019-02-14T05:29:00Z</dcterms:modified>
</cp:coreProperties>
</file>