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2D0" w:rsidRDefault="007A3110" w:rsidP="00B10C57">
      <w:pPr>
        <w:spacing w:line="400" w:lineRule="exact"/>
        <w:jc w:val="center"/>
        <w:rPr>
          <w:rFonts w:asciiTheme="majorEastAsia" w:eastAsiaTheme="majorEastAsia" w:hAnsiTheme="majorEastAsia"/>
          <w:sz w:val="28"/>
          <w:szCs w:val="28"/>
        </w:rPr>
      </w:pPr>
      <w:r w:rsidRPr="007A3110">
        <w:rPr>
          <w:rFonts w:asciiTheme="majorEastAsia" w:eastAsiaTheme="majorEastAsia" w:hAnsiTheme="majorEastAsia" w:hint="eastAsia"/>
          <w:sz w:val="28"/>
          <w:szCs w:val="28"/>
        </w:rPr>
        <w:t>张家港市粮食购销总公司</w:t>
      </w:r>
      <w:r w:rsidR="00A01DD0" w:rsidRPr="00682F38">
        <w:rPr>
          <w:rFonts w:asciiTheme="majorEastAsia" w:eastAsiaTheme="majorEastAsia" w:hAnsiTheme="majorEastAsia" w:hint="eastAsia"/>
          <w:sz w:val="28"/>
          <w:szCs w:val="28"/>
        </w:rPr>
        <w:t>的</w:t>
      </w:r>
    </w:p>
    <w:p w:rsidR="00A01DD0" w:rsidRPr="00682F38" w:rsidRDefault="007A3110" w:rsidP="00B10C57">
      <w:pPr>
        <w:spacing w:line="400" w:lineRule="exact"/>
        <w:jc w:val="center"/>
        <w:rPr>
          <w:rFonts w:asciiTheme="majorEastAsia" w:eastAsiaTheme="majorEastAsia" w:hAnsiTheme="majorEastAsia"/>
          <w:sz w:val="28"/>
          <w:szCs w:val="28"/>
        </w:rPr>
      </w:pPr>
      <w:r w:rsidRPr="007A3110">
        <w:rPr>
          <w:rFonts w:asciiTheme="majorEastAsia" w:eastAsiaTheme="majorEastAsia" w:hAnsiTheme="majorEastAsia" w:hint="eastAsia"/>
          <w:sz w:val="28"/>
          <w:szCs w:val="28"/>
        </w:rPr>
        <w:t>新建妙桥粮库项目10KV电力设施工程</w:t>
      </w:r>
      <w:r w:rsidR="00A01DD0" w:rsidRPr="00682F38">
        <w:rPr>
          <w:rFonts w:asciiTheme="majorEastAsia" w:eastAsiaTheme="majorEastAsia" w:hAnsiTheme="majorEastAsia" w:hint="eastAsia"/>
          <w:sz w:val="28"/>
          <w:szCs w:val="28"/>
        </w:rPr>
        <w:t>答疑澄清</w:t>
      </w:r>
      <w:r w:rsidR="009E0B9A">
        <w:rPr>
          <w:rFonts w:asciiTheme="majorEastAsia" w:eastAsiaTheme="majorEastAsia" w:hAnsiTheme="majorEastAsia" w:hint="eastAsia"/>
          <w:sz w:val="28"/>
          <w:szCs w:val="28"/>
        </w:rPr>
        <w:t>2</w:t>
      </w:r>
    </w:p>
    <w:p w:rsidR="004414DD" w:rsidRPr="007A3110" w:rsidRDefault="004414DD" w:rsidP="004414DD">
      <w:pPr>
        <w:spacing w:line="360" w:lineRule="auto"/>
        <w:ind w:firstLineChars="200" w:firstLine="482"/>
        <w:jc w:val="left"/>
        <w:rPr>
          <w:rFonts w:asciiTheme="minorEastAsia" w:hAnsiTheme="minorEastAsia"/>
          <w:b/>
          <w:sz w:val="24"/>
          <w:szCs w:val="24"/>
        </w:rPr>
      </w:pPr>
    </w:p>
    <w:p w:rsidR="004414DD" w:rsidRPr="00BF129E" w:rsidRDefault="007C4C5E" w:rsidP="00BF129E">
      <w:pPr>
        <w:spacing w:line="3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BF129E">
        <w:rPr>
          <w:rFonts w:ascii="宋体" w:eastAsia="宋体" w:hAnsi="宋体" w:cs="Times New Roman" w:hint="eastAsia"/>
          <w:sz w:val="24"/>
          <w:szCs w:val="24"/>
        </w:rPr>
        <w:t>1.</w:t>
      </w:r>
      <w:r w:rsidRPr="00BF129E">
        <w:rPr>
          <w:rFonts w:ascii="宋体" w:eastAsia="宋体" w:hAnsi="宋体" w:cs="Times New Roman"/>
          <w:sz w:val="24"/>
          <w:szCs w:val="24"/>
        </w:rPr>
        <w:t>新建妙桥粮库项目10KV配电站电力工程中双电源单位工</w:t>
      </w:r>
      <w:bookmarkStart w:id="0" w:name="_GoBack"/>
      <w:bookmarkEnd w:id="0"/>
      <w:r w:rsidRPr="00BF129E">
        <w:rPr>
          <w:rFonts w:ascii="宋体" w:eastAsia="宋体" w:hAnsi="宋体" w:cs="Times New Roman"/>
          <w:sz w:val="24"/>
          <w:szCs w:val="24"/>
        </w:rPr>
        <w:t>程“分部分项工程和单价措施项目清单与计价表”中增加“011104004001，防静电活动地板”，工程量清单和招标控制价已重新调整，请各投标单位重新下载调整后的工程量清单及招标控制价文件。</w:t>
      </w:r>
    </w:p>
    <w:p w:rsidR="007C4C5E" w:rsidRPr="00BF129E" w:rsidRDefault="00303ADB" w:rsidP="00BF129E">
      <w:pPr>
        <w:spacing w:line="3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3519612</wp:posOffset>
            </wp:positionH>
            <wp:positionV relativeFrom="paragraph">
              <wp:posOffset>224017</wp:posOffset>
            </wp:positionV>
            <wp:extent cx="1609393" cy="1622066"/>
            <wp:effectExtent l="19050" t="0" r="0" b="0"/>
            <wp:wrapNone/>
            <wp:docPr id="2" name="图片 2" descr="../Application%20Data/Tencent/Users/615956240/QQ/WinTemp/RichOle/OL6BC83U%7bKO15)(8BGH8D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Application%20Data/Tencent/Users/615956240/QQ/WinTemp/RichOle/OL6BC83U%7bKO15)(8BGH8D8D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393" cy="1622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4C5E" w:rsidRPr="00BF129E">
        <w:rPr>
          <w:rFonts w:ascii="宋体" w:eastAsia="宋体" w:hAnsi="宋体" w:cs="Times New Roman" w:hint="eastAsia"/>
          <w:sz w:val="24"/>
          <w:szCs w:val="24"/>
        </w:rPr>
        <w:t>2.招标控制价调整为</w:t>
      </w:r>
      <w:r w:rsidR="007C4C5E" w:rsidRPr="00BF129E">
        <w:rPr>
          <w:rFonts w:ascii="宋体" w:eastAsia="宋体" w:hAnsi="宋体" w:cs="Times New Roman"/>
          <w:sz w:val="24"/>
          <w:szCs w:val="24"/>
        </w:rPr>
        <w:t>1794341.07</w:t>
      </w:r>
      <w:r w:rsidR="007C4C5E" w:rsidRPr="00BF129E">
        <w:rPr>
          <w:rFonts w:ascii="宋体" w:eastAsia="宋体" w:hAnsi="宋体" w:cs="Times New Roman" w:hint="eastAsia"/>
          <w:sz w:val="24"/>
          <w:szCs w:val="24"/>
        </w:rPr>
        <w:t>元。</w:t>
      </w:r>
    </w:p>
    <w:p w:rsidR="00BC08BF" w:rsidRPr="00BF129E" w:rsidRDefault="00BF129E" w:rsidP="00BF129E">
      <w:pPr>
        <w:spacing w:line="3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BF129E">
        <w:rPr>
          <w:rFonts w:ascii="宋体" w:eastAsia="宋体" w:hAnsi="宋体" w:cs="Times New Roman" w:hint="eastAsia"/>
          <w:sz w:val="24"/>
          <w:szCs w:val="24"/>
        </w:rPr>
        <w:t>3.开标时间调整为2019年11月8</w:t>
      </w:r>
      <w:r w:rsidR="002B7C05">
        <w:rPr>
          <w:rFonts w:ascii="宋体" w:eastAsia="宋体" w:hAnsi="宋体" w:cs="Times New Roman" w:hint="eastAsia"/>
          <w:sz w:val="24"/>
          <w:szCs w:val="24"/>
        </w:rPr>
        <w:t>日下</w:t>
      </w:r>
      <w:r w:rsidRPr="00BF129E">
        <w:rPr>
          <w:rFonts w:ascii="宋体" w:eastAsia="宋体" w:hAnsi="宋体" w:cs="Times New Roman" w:hint="eastAsia"/>
          <w:sz w:val="24"/>
          <w:szCs w:val="24"/>
        </w:rPr>
        <w:t>午</w:t>
      </w:r>
      <w:r w:rsidR="002B7C05">
        <w:rPr>
          <w:rFonts w:ascii="宋体" w:eastAsia="宋体" w:hAnsi="宋体" w:cs="Times New Roman" w:hint="eastAsia"/>
          <w:sz w:val="24"/>
          <w:szCs w:val="24"/>
        </w:rPr>
        <w:t>13</w:t>
      </w:r>
      <w:r w:rsidRPr="00BF129E">
        <w:rPr>
          <w:rFonts w:ascii="宋体" w:eastAsia="宋体" w:hAnsi="宋体" w:cs="Times New Roman" w:hint="eastAsia"/>
          <w:sz w:val="24"/>
          <w:szCs w:val="24"/>
        </w:rPr>
        <w:t>点</w:t>
      </w:r>
      <w:r w:rsidR="002B7C05">
        <w:rPr>
          <w:rFonts w:ascii="宋体" w:eastAsia="宋体" w:hAnsi="宋体" w:cs="Times New Roman" w:hint="eastAsia"/>
          <w:sz w:val="24"/>
          <w:szCs w:val="24"/>
        </w:rPr>
        <w:t>30</w:t>
      </w:r>
      <w:r w:rsidRPr="00BF129E">
        <w:rPr>
          <w:rFonts w:ascii="宋体" w:eastAsia="宋体" w:hAnsi="宋体" w:cs="Times New Roman" w:hint="eastAsia"/>
          <w:sz w:val="24"/>
          <w:szCs w:val="24"/>
        </w:rPr>
        <w:t>分。</w:t>
      </w:r>
    </w:p>
    <w:p w:rsidR="006B33D0" w:rsidRDefault="00994C3D" w:rsidP="004414DD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4414DD">
        <w:rPr>
          <w:rFonts w:asciiTheme="minorEastAsia" w:hAnsiTheme="minorEastAsia" w:hint="eastAsia"/>
          <w:sz w:val="24"/>
          <w:szCs w:val="24"/>
        </w:rPr>
        <w:t xml:space="preserve">                     </w:t>
      </w:r>
    </w:p>
    <w:p w:rsidR="00C626AF" w:rsidRPr="004414DD" w:rsidRDefault="00994C3D" w:rsidP="004414DD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4414DD">
        <w:rPr>
          <w:rFonts w:asciiTheme="minorEastAsia" w:hAnsiTheme="minorEastAsia" w:hint="eastAsia"/>
          <w:sz w:val="24"/>
          <w:szCs w:val="24"/>
        </w:rPr>
        <w:t>张家港保税区宏宇建设咨询有限公司</w:t>
      </w:r>
    </w:p>
    <w:p w:rsidR="00994C3D" w:rsidRPr="004414DD" w:rsidRDefault="00994C3D" w:rsidP="001B72D0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4414DD">
        <w:rPr>
          <w:rFonts w:asciiTheme="minorEastAsia" w:hAnsiTheme="minorEastAsia" w:hint="eastAsia"/>
          <w:sz w:val="24"/>
          <w:szCs w:val="24"/>
        </w:rPr>
        <w:t xml:space="preserve">                             2019</w:t>
      </w:r>
      <w:r w:rsidR="001B72D0" w:rsidRPr="004414DD">
        <w:rPr>
          <w:rFonts w:asciiTheme="minorEastAsia" w:hAnsiTheme="minorEastAsia" w:hint="eastAsia"/>
          <w:sz w:val="24"/>
          <w:szCs w:val="24"/>
        </w:rPr>
        <w:t>年</w:t>
      </w:r>
      <w:r w:rsidR="007C4C5E">
        <w:rPr>
          <w:rFonts w:asciiTheme="minorEastAsia" w:hAnsiTheme="minorEastAsia" w:hint="eastAsia"/>
          <w:sz w:val="24"/>
          <w:szCs w:val="24"/>
        </w:rPr>
        <w:t>11</w:t>
      </w:r>
      <w:r w:rsidR="001B72D0" w:rsidRPr="004414DD">
        <w:rPr>
          <w:rFonts w:asciiTheme="minorEastAsia" w:hAnsiTheme="minorEastAsia" w:hint="eastAsia"/>
          <w:sz w:val="24"/>
          <w:szCs w:val="24"/>
        </w:rPr>
        <w:t>月</w:t>
      </w:r>
      <w:r w:rsidR="007C4C5E">
        <w:rPr>
          <w:rFonts w:asciiTheme="minorEastAsia" w:hAnsiTheme="minorEastAsia" w:hint="eastAsia"/>
          <w:sz w:val="24"/>
          <w:szCs w:val="24"/>
        </w:rPr>
        <w:t>4</w:t>
      </w:r>
      <w:r w:rsidR="001B72D0" w:rsidRPr="004414DD">
        <w:rPr>
          <w:rFonts w:asciiTheme="minorEastAsia" w:hAnsiTheme="minorEastAsia" w:hint="eastAsia"/>
          <w:sz w:val="24"/>
          <w:szCs w:val="24"/>
        </w:rPr>
        <w:t>日</w:t>
      </w:r>
    </w:p>
    <w:sectPr w:rsidR="00994C3D" w:rsidRPr="004414DD" w:rsidSect="001B72D0"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D48" w:rsidRDefault="00ED1D48" w:rsidP="001612AD">
      <w:r>
        <w:separator/>
      </w:r>
    </w:p>
  </w:endnote>
  <w:endnote w:type="continuationSeparator" w:id="0">
    <w:p w:rsidR="00ED1D48" w:rsidRDefault="00ED1D48" w:rsidP="00161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D48" w:rsidRDefault="00ED1D48" w:rsidP="001612AD">
      <w:r>
        <w:separator/>
      </w:r>
    </w:p>
  </w:footnote>
  <w:footnote w:type="continuationSeparator" w:id="0">
    <w:p w:rsidR="00ED1D48" w:rsidRDefault="00ED1D48" w:rsidP="001612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7D1E"/>
    <w:rsid w:val="00034990"/>
    <w:rsid w:val="00062584"/>
    <w:rsid w:val="00094BD6"/>
    <w:rsid w:val="000A277A"/>
    <w:rsid w:val="00134A50"/>
    <w:rsid w:val="001364DB"/>
    <w:rsid w:val="001612AD"/>
    <w:rsid w:val="001B72D0"/>
    <w:rsid w:val="001B7791"/>
    <w:rsid w:val="00241C6E"/>
    <w:rsid w:val="00261035"/>
    <w:rsid w:val="00275EE2"/>
    <w:rsid w:val="002B7C05"/>
    <w:rsid w:val="002E384B"/>
    <w:rsid w:val="00303ADB"/>
    <w:rsid w:val="00306D54"/>
    <w:rsid w:val="003F39B9"/>
    <w:rsid w:val="004414DD"/>
    <w:rsid w:val="004A098B"/>
    <w:rsid w:val="004F389F"/>
    <w:rsid w:val="005218E7"/>
    <w:rsid w:val="005955A1"/>
    <w:rsid w:val="005D77B7"/>
    <w:rsid w:val="00620F11"/>
    <w:rsid w:val="0063066F"/>
    <w:rsid w:val="00643D98"/>
    <w:rsid w:val="00682F38"/>
    <w:rsid w:val="00697A0C"/>
    <w:rsid w:val="006B1833"/>
    <w:rsid w:val="006B33D0"/>
    <w:rsid w:val="006C64CE"/>
    <w:rsid w:val="007539A3"/>
    <w:rsid w:val="007A3110"/>
    <w:rsid w:val="007C4C5E"/>
    <w:rsid w:val="007E08F6"/>
    <w:rsid w:val="008C08B3"/>
    <w:rsid w:val="00994C3D"/>
    <w:rsid w:val="009E0B9A"/>
    <w:rsid w:val="00A01DD0"/>
    <w:rsid w:val="00A842F4"/>
    <w:rsid w:val="00B10C57"/>
    <w:rsid w:val="00B10F56"/>
    <w:rsid w:val="00B12ED8"/>
    <w:rsid w:val="00B52B9B"/>
    <w:rsid w:val="00BC08BF"/>
    <w:rsid w:val="00BD5826"/>
    <w:rsid w:val="00BF129E"/>
    <w:rsid w:val="00C33A80"/>
    <w:rsid w:val="00C626AF"/>
    <w:rsid w:val="00C65390"/>
    <w:rsid w:val="00D462A7"/>
    <w:rsid w:val="00D67D1E"/>
    <w:rsid w:val="00DD5623"/>
    <w:rsid w:val="00E01167"/>
    <w:rsid w:val="00ED1D48"/>
    <w:rsid w:val="00F0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5:docId w15:val="{BB567E0F-95D1-4552-AE7F-FF63233D3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0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12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12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12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12AD"/>
    <w:rPr>
      <w:sz w:val="18"/>
      <w:szCs w:val="18"/>
    </w:rPr>
  </w:style>
  <w:style w:type="character" w:styleId="a5">
    <w:name w:val="Strong"/>
    <w:qFormat/>
    <w:rsid w:val="001B72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1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E:\2019&#24180;&#24037;&#31243;\&#24037;&#21153;&#22788;&#20195;&#29702;&#39033;&#30446;\&#26032;&#24314;&#22937;&#26725;&#31918;&#24211;&#39033;&#30446;&#26032;&#24314;100KVA&#31665;&#21464;&#24037;&#31243;\Application%20Data\Tencent\Users\615956240\QQ\WinTemp\RichOle\OL6BC83U%7bKO15)(8BGH8D8D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43</Words>
  <Characters>249</Characters>
  <Application>Microsoft Office Word</Application>
  <DocSecurity>0</DocSecurity>
  <Lines>2</Lines>
  <Paragraphs>1</Paragraphs>
  <ScaleCrop>false</ScaleCrop>
  <Company>P R C</Company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xubo</dc:creator>
  <cp:keywords/>
  <dc:description/>
  <cp:lastModifiedBy>pub2</cp:lastModifiedBy>
  <cp:revision>29</cp:revision>
  <dcterms:created xsi:type="dcterms:W3CDTF">2019-04-04T02:24:00Z</dcterms:created>
  <dcterms:modified xsi:type="dcterms:W3CDTF">2019-11-04T00:58:00Z</dcterms:modified>
</cp:coreProperties>
</file>