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C5458">
      <w:pPr>
        <w:spacing w:before="156" w:beforeLines="50" w:after="156" w:afterLines="50" w:line="340" w:lineRule="exact"/>
        <w:jc w:val="center"/>
        <w:rPr>
          <w:b/>
          <w:bCs/>
          <w:sz w:val="32"/>
          <w:szCs w:val="32"/>
        </w:rPr>
      </w:pPr>
      <w:r>
        <w:rPr>
          <w:rFonts w:hint="eastAsia"/>
          <w:b/>
          <w:bCs/>
          <w:sz w:val="32"/>
          <w:szCs w:val="32"/>
        </w:rPr>
        <w:t>承 诺 函</w:t>
      </w:r>
    </w:p>
    <w:p w14:paraId="023E85F5">
      <w:pPr>
        <w:spacing w:before="156" w:beforeLines="50" w:after="156" w:afterLines="50" w:line="340" w:lineRule="exact"/>
        <w:jc w:val="center"/>
        <w:rPr>
          <w:b/>
          <w:bCs/>
          <w:sz w:val="36"/>
        </w:rPr>
      </w:pPr>
    </w:p>
    <w:p w14:paraId="11C9153C">
      <w:pPr>
        <w:adjustRightInd w:val="0"/>
        <w:snapToGrid w:val="0"/>
        <w:spacing w:line="360" w:lineRule="auto"/>
        <w:rPr>
          <w:rFonts w:ascii="宋体" w:hAnsi="宋体"/>
          <w:sz w:val="28"/>
          <w:szCs w:val="28"/>
        </w:rPr>
      </w:pPr>
      <w:r>
        <w:rPr>
          <w:rFonts w:hint="eastAsia" w:ascii="宋体" w:hAnsi="宋体"/>
          <w:sz w:val="28"/>
          <w:szCs w:val="28"/>
        </w:rPr>
        <w:t>苏州产权交易中心有限公司：</w:t>
      </w:r>
    </w:p>
    <w:p w14:paraId="47907D5A">
      <w:pPr>
        <w:adjustRightInd w:val="0"/>
        <w:snapToGrid w:val="0"/>
        <w:spacing w:line="360" w:lineRule="auto"/>
        <w:ind w:firstLine="560" w:firstLineChars="200"/>
        <w:rPr>
          <w:rFonts w:ascii="宋体" w:hAnsi="宋体"/>
          <w:sz w:val="28"/>
          <w:szCs w:val="28"/>
        </w:rPr>
      </w:pPr>
      <w:r>
        <w:rPr>
          <w:rFonts w:hint="eastAsia" w:ascii="宋体" w:hAnsi="宋体"/>
          <w:sz w:val="28"/>
          <w:szCs w:val="28"/>
        </w:rPr>
        <w:t>我方就</w:t>
      </w:r>
      <w:r>
        <w:rPr>
          <w:rFonts w:hint="eastAsia" w:ascii="宋体" w:hAnsi="宋体"/>
          <w:sz w:val="28"/>
          <w:szCs w:val="28"/>
          <w:u w:val="single"/>
        </w:rPr>
        <w:t>张家港食行电子商务有限公司34%股权转让（转让方认缴人民币408万元，实缴人民币122.4万元）</w:t>
      </w:r>
      <w:r>
        <w:rPr>
          <w:rFonts w:hint="eastAsia" w:ascii="宋体" w:hAnsi="宋体"/>
          <w:sz w:val="28"/>
          <w:szCs w:val="28"/>
          <w:u w:val="single"/>
        </w:rPr>
        <w:t xml:space="preserve">（项目编号：SCJG20250118） </w:t>
      </w:r>
      <w:r>
        <w:rPr>
          <w:rFonts w:hint="eastAsia" w:ascii="宋体" w:hAnsi="宋体"/>
          <w:sz w:val="28"/>
          <w:szCs w:val="28"/>
        </w:rPr>
        <w:t>项目提出受让申请，依照公开、公平、公正、诚信的原则，做出如下承诺：</w:t>
      </w:r>
    </w:p>
    <w:p w14:paraId="7FBA59B4">
      <w:pPr>
        <w:adjustRightInd w:val="0"/>
        <w:snapToGrid w:val="0"/>
        <w:spacing w:line="360" w:lineRule="auto"/>
        <w:ind w:firstLine="560" w:firstLineChars="200"/>
        <w:rPr>
          <w:rFonts w:ascii="宋体" w:hAnsi="宋体"/>
          <w:sz w:val="28"/>
          <w:szCs w:val="28"/>
        </w:rPr>
      </w:pPr>
      <w:r>
        <w:rPr>
          <w:rFonts w:hint="eastAsia" w:ascii="宋体" w:hAnsi="宋体"/>
          <w:sz w:val="28"/>
          <w:szCs w:val="28"/>
        </w:rPr>
        <w:t>1、本次受让是我方真实意愿表示，相关行为已经过有效的内部决策并得到相应的批准，所提交材料及受让申请中内容不存在虚假记载、误导性陈述或重大遗漏，我方对其真实性、完整性、合法性、有效性承担相应的法律责任。</w:t>
      </w:r>
    </w:p>
    <w:p w14:paraId="14E1B418">
      <w:pPr>
        <w:adjustRightInd w:val="0"/>
        <w:snapToGrid w:val="0"/>
        <w:spacing w:line="360" w:lineRule="auto"/>
        <w:ind w:firstLine="560" w:firstLineChars="200"/>
        <w:rPr>
          <w:rFonts w:ascii="宋体" w:hAnsi="宋体"/>
          <w:sz w:val="28"/>
          <w:szCs w:val="28"/>
        </w:rPr>
      </w:pPr>
      <w:r>
        <w:rPr>
          <w:rFonts w:hint="eastAsia" w:ascii="宋体" w:hAnsi="宋体"/>
          <w:sz w:val="28"/>
          <w:szCs w:val="28"/>
        </w:rPr>
        <w:t>2、我方系合法有效存续的法人或非法人组织，能独立承担民事责任，具有良好的财务状况、支付能力和商业信用，且资金来源合法。</w:t>
      </w:r>
    </w:p>
    <w:p w14:paraId="4954E573">
      <w:pPr>
        <w:adjustRightInd w:val="0"/>
        <w:snapToGrid w:val="0"/>
        <w:spacing w:line="360" w:lineRule="auto"/>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、我方已充分了解并接受</w:t>
      </w:r>
      <w:r>
        <w:rPr>
          <w:rFonts w:hint="eastAsia" w:ascii="宋体" w:hAnsi="宋体"/>
          <w:sz w:val="28"/>
          <w:szCs w:val="28"/>
          <w:u w:val="single"/>
        </w:rPr>
        <w:t>张家港食行电子商务有限公司34%股权转让（转让方认缴人民币408万元，实缴人民币122.4万元）（项目编号：SCJG20250118）</w:t>
      </w:r>
      <w:r>
        <w:rPr>
          <w:rFonts w:hint="eastAsia" w:ascii="宋体" w:hAnsi="宋体"/>
          <w:sz w:val="28"/>
          <w:szCs w:val="28"/>
          <w:u w:val="single"/>
          <w:lang w:val="en-US" w:eastAsia="zh-CN"/>
        </w:rPr>
        <w:t>公告</w:t>
      </w:r>
      <w:r>
        <w:rPr>
          <w:rFonts w:hint="eastAsia" w:ascii="宋体" w:hAnsi="宋体"/>
          <w:sz w:val="28"/>
          <w:szCs w:val="28"/>
          <w:u w:val="single"/>
        </w:rPr>
        <w:t xml:space="preserve">  </w:t>
      </w:r>
      <w:r>
        <w:rPr>
          <w:rFonts w:hint="eastAsia" w:ascii="宋体" w:hAnsi="宋体"/>
          <w:sz w:val="28"/>
          <w:szCs w:val="28"/>
        </w:rPr>
        <w:t>（以下简称“公告”）全部内容和要求，已详细阅读并完全认可本转让项目所涉及转让方提供的相关备查文件所披露内容，并认真考虑了本次转让行为可能导致的相关经营、行业、市场、政策以及其他不可预计的各项风险因素，愿意承担可能存在的一切交易风险。我方是在充分了解转让标的的实际情况，并完全接受转让条件的情况下作出的受让申请，不存在妨碍我方成为本次转让项目合法受让者的任何障碍。</w:t>
      </w:r>
    </w:p>
    <w:p w14:paraId="23F0C47E">
      <w:pPr>
        <w:adjustRightInd w:val="0"/>
        <w:snapToGrid w:val="0"/>
        <w:spacing w:line="360" w:lineRule="auto"/>
        <w:ind w:firstLine="560" w:firstLineChars="200"/>
        <w:rPr>
          <w:rFonts w:ascii="宋体" w:hAnsi="宋体"/>
          <w:sz w:val="28"/>
          <w:szCs w:val="28"/>
        </w:rPr>
      </w:pPr>
      <w:r>
        <w:rPr>
          <w:rFonts w:ascii="宋体" w:hAnsi="宋体"/>
          <w:sz w:val="28"/>
          <w:szCs w:val="28"/>
        </w:rPr>
        <w:t>4</w:t>
      </w:r>
      <w:r>
        <w:rPr>
          <w:rFonts w:hint="eastAsia" w:ascii="宋体" w:hAnsi="宋体"/>
          <w:sz w:val="28"/>
          <w:szCs w:val="28"/>
        </w:rPr>
        <w:t>、无论采用何种交易方式，我方愿以不低于公告所示的参考价人民币</w:t>
      </w:r>
      <w:r>
        <w:rPr>
          <w:rFonts w:hint="eastAsia" w:ascii="宋体" w:hAnsi="宋体"/>
          <w:sz w:val="28"/>
          <w:szCs w:val="28"/>
          <w:u w:val="single"/>
          <w:lang w:val="en-US" w:eastAsia="zh-CN"/>
        </w:rPr>
        <w:t>1</w:t>
      </w:r>
      <w:r>
        <w:rPr>
          <w:rFonts w:hint="eastAsia" w:ascii="宋体" w:hAnsi="宋体"/>
          <w:sz w:val="28"/>
          <w:szCs w:val="28"/>
          <w:u w:val="single"/>
        </w:rPr>
        <w:t>2</w:t>
      </w:r>
      <w:r>
        <w:rPr>
          <w:rFonts w:hint="eastAsia" w:ascii="宋体" w:hAnsi="宋体"/>
          <w:sz w:val="28"/>
          <w:szCs w:val="28"/>
          <w:u w:val="single"/>
          <w:lang w:val="en-US" w:eastAsia="zh-CN"/>
        </w:rPr>
        <w:t>5</w:t>
      </w:r>
      <w:r>
        <w:rPr>
          <w:rFonts w:hint="eastAsia" w:ascii="宋体" w:hAnsi="宋体"/>
          <w:sz w:val="28"/>
          <w:szCs w:val="28"/>
          <w:u w:val="single"/>
        </w:rPr>
        <w:t>万元</w:t>
      </w:r>
      <w:r>
        <w:rPr>
          <w:rFonts w:hint="eastAsia" w:ascii="宋体" w:hAnsi="宋体"/>
          <w:sz w:val="28"/>
          <w:szCs w:val="28"/>
        </w:rPr>
        <w:t>参与受让。</w:t>
      </w:r>
    </w:p>
    <w:p w14:paraId="0DE33946">
      <w:pPr>
        <w:adjustRightInd w:val="0"/>
        <w:snapToGrid w:val="0"/>
        <w:spacing w:line="360" w:lineRule="auto"/>
        <w:ind w:firstLine="560" w:firstLineChars="200"/>
        <w:rPr>
          <w:rFonts w:ascii="宋体" w:hAnsi="宋体"/>
          <w:sz w:val="28"/>
          <w:szCs w:val="28"/>
        </w:rPr>
      </w:pPr>
      <w:r>
        <w:rPr>
          <w:rFonts w:ascii="宋体" w:hAnsi="宋体"/>
          <w:sz w:val="28"/>
          <w:szCs w:val="28"/>
        </w:rPr>
        <w:t>5</w:t>
      </w:r>
      <w:r>
        <w:rPr>
          <w:rFonts w:hint="eastAsia" w:ascii="宋体" w:hAnsi="宋体"/>
          <w:sz w:val="28"/>
          <w:szCs w:val="28"/>
        </w:rPr>
        <w:t>、我方符合公告中对受让方应</w:t>
      </w:r>
      <w:bookmarkStart w:id="2" w:name="_GoBack"/>
      <w:bookmarkEnd w:id="2"/>
      <w:r>
        <w:rPr>
          <w:rFonts w:hint="eastAsia" w:ascii="宋体" w:hAnsi="宋体"/>
          <w:sz w:val="28"/>
          <w:szCs w:val="28"/>
        </w:rPr>
        <w:t>当具备相关条件的规定，并将按照公告要求交纳保证金。若因我方原因使交易无法达成，我方同意按以下顺序对保证金作出处理：（1）扣除交易中心向交易双方收取的服务费（2）赔偿转让方相关损失。若保证金不足以赔偿转让方损失，转让方有权追偿。</w:t>
      </w:r>
    </w:p>
    <w:p w14:paraId="650B4B26">
      <w:pPr>
        <w:adjustRightInd w:val="0"/>
        <w:snapToGrid w:val="0"/>
        <w:spacing w:line="360" w:lineRule="auto"/>
        <w:ind w:firstLine="560" w:firstLineChars="200"/>
        <w:rPr>
          <w:rFonts w:ascii="宋体" w:hAnsi="宋体"/>
          <w:sz w:val="28"/>
          <w:szCs w:val="28"/>
        </w:rPr>
      </w:pPr>
      <w:r>
        <w:rPr>
          <w:rFonts w:ascii="宋体" w:hAnsi="宋体"/>
          <w:sz w:val="28"/>
          <w:szCs w:val="28"/>
        </w:rPr>
        <w:t>6</w:t>
      </w:r>
      <w:r>
        <w:rPr>
          <w:rFonts w:hint="eastAsia" w:ascii="宋体" w:hAnsi="宋体"/>
          <w:sz w:val="28"/>
          <w:szCs w:val="28"/>
        </w:rPr>
        <w:t>、</w:t>
      </w:r>
      <w:bookmarkStart w:id="0" w:name="OLE_LINK3"/>
      <w:r>
        <w:rPr>
          <w:rFonts w:hint="eastAsia" w:ascii="宋体" w:hAnsi="宋体"/>
          <w:sz w:val="28"/>
          <w:szCs w:val="28"/>
        </w:rPr>
        <w:t>我方承诺按公告约定支付服务费，不因与转让方争议或合同解除、终止等原因拒绝、拖延、减少或主张退还相关费用。</w:t>
      </w:r>
    </w:p>
    <w:bookmarkEnd w:id="0"/>
    <w:p w14:paraId="1A94C94C">
      <w:pPr>
        <w:adjustRightInd w:val="0"/>
        <w:snapToGrid w:val="0"/>
        <w:spacing w:line="360" w:lineRule="auto"/>
        <w:ind w:firstLine="560" w:firstLineChars="200"/>
        <w:rPr>
          <w:rFonts w:hint="eastAsia" w:ascii="宋体" w:hAnsi="宋体"/>
          <w:sz w:val="28"/>
          <w:szCs w:val="28"/>
        </w:rPr>
      </w:pPr>
      <w:r>
        <w:rPr>
          <w:rFonts w:ascii="宋体" w:hAnsi="宋体"/>
          <w:sz w:val="28"/>
          <w:szCs w:val="28"/>
        </w:rPr>
        <w:t>7</w:t>
      </w:r>
      <w:r>
        <w:rPr>
          <w:rFonts w:hint="eastAsia" w:ascii="宋体" w:hAnsi="宋体"/>
          <w:sz w:val="28"/>
          <w:szCs w:val="28"/>
        </w:rPr>
        <w:t>、如本项目采用网络电子竞价方式确定最终受让方，我方承诺</w:t>
      </w:r>
      <w:bookmarkStart w:id="1" w:name="_Hlk185454371"/>
      <w:r>
        <w:rPr>
          <w:rFonts w:hint="eastAsia" w:ascii="宋体" w:hAnsi="宋体"/>
          <w:sz w:val="28"/>
          <w:szCs w:val="28"/>
        </w:rPr>
        <w:t>在规定时间内完成网络电子竞价登记手续并准时参与。</w:t>
      </w:r>
    </w:p>
    <w:bookmarkEnd w:id="1"/>
    <w:p w14:paraId="74DEE476">
      <w:pPr>
        <w:adjustRightInd w:val="0"/>
        <w:snapToGrid w:val="0"/>
        <w:spacing w:line="360" w:lineRule="auto"/>
        <w:ind w:firstLine="560" w:firstLineChars="200"/>
        <w:rPr>
          <w:rFonts w:ascii="宋体" w:hAnsi="宋体"/>
          <w:sz w:val="28"/>
          <w:szCs w:val="28"/>
        </w:rPr>
      </w:pPr>
      <w:r>
        <w:rPr>
          <w:rFonts w:hint="eastAsia" w:ascii="宋体" w:hAnsi="宋体"/>
          <w:sz w:val="28"/>
          <w:szCs w:val="28"/>
        </w:rPr>
        <w:t>我方保证遵守以上承诺。如有违以上承诺，给交易相关方及交易中心造成损失的，我方愿意承担法律责任及相应的经济赔偿责任。</w:t>
      </w:r>
    </w:p>
    <w:p w14:paraId="72B20923">
      <w:pPr>
        <w:spacing w:line="360" w:lineRule="auto"/>
        <w:ind w:firstLine="560" w:firstLineChars="200"/>
        <w:rPr>
          <w:rFonts w:ascii="宋体" w:hAnsi="宋体"/>
          <w:sz w:val="28"/>
          <w:szCs w:val="28"/>
        </w:rPr>
      </w:pPr>
    </w:p>
    <w:p w14:paraId="7D8D45F4">
      <w:pPr>
        <w:spacing w:line="360" w:lineRule="auto"/>
        <w:ind w:firstLine="6160" w:firstLineChars="2200"/>
        <w:jc w:val="left"/>
        <w:rPr>
          <w:rFonts w:ascii="宋体" w:hAnsi="宋体"/>
          <w:sz w:val="28"/>
          <w:szCs w:val="28"/>
        </w:rPr>
      </w:pPr>
      <w:r>
        <w:rPr>
          <w:rFonts w:hint="eastAsia" w:ascii="宋体" w:hAnsi="宋体"/>
          <w:sz w:val="28"/>
          <w:szCs w:val="28"/>
        </w:rPr>
        <w:t>意向受让方：</w:t>
      </w:r>
    </w:p>
    <w:p w14:paraId="603A9979">
      <w:pPr>
        <w:spacing w:line="360" w:lineRule="auto"/>
        <w:ind w:right="560" w:firstLine="560" w:firstLineChars="200"/>
        <w:jc w:val="right"/>
        <w:rPr>
          <w:rFonts w:ascii="宋体" w:hAnsi="宋体"/>
          <w:sz w:val="28"/>
          <w:szCs w:val="28"/>
        </w:rPr>
      </w:pPr>
      <w:r>
        <w:rPr>
          <w:rFonts w:hint="eastAsia" w:ascii="宋体" w:hAnsi="宋体"/>
          <w:sz w:val="28"/>
          <w:szCs w:val="28"/>
        </w:rPr>
        <w:t xml:space="preserve">（单位盖章）        </w:t>
      </w:r>
    </w:p>
    <w:p w14:paraId="75AEF92B">
      <w:pPr>
        <w:spacing w:line="360" w:lineRule="auto"/>
        <w:ind w:firstLine="6160" w:firstLineChars="2200"/>
        <w:jc w:val="right"/>
        <w:rPr>
          <w:rFonts w:ascii="宋体" w:hAnsi="宋体"/>
          <w:sz w:val="28"/>
          <w:szCs w:val="28"/>
        </w:rPr>
      </w:pPr>
      <w:r>
        <w:rPr>
          <w:rFonts w:hint="eastAsia" w:ascii="宋体" w:hAnsi="宋体"/>
          <w:sz w:val="28"/>
          <w:szCs w:val="28"/>
        </w:rPr>
        <w:t>年    月    日</w:t>
      </w:r>
    </w:p>
    <w:p w14:paraId="0C6B47F1">
      <w:pPr>
        <w:widowControl/>
        <w:jc w:val="left"/>
        <w:rPr>
          <w:rFonts w:ascii="华文中宋" w:hAnsi="华文中宋" w:eastAsia="华文中宋"/>
          <w:b/>
          <w:sz w:val="36"/>
          <w:szCs w:val="36"/>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C00"/>
    <w:rsid w:val="000726B0"/>
    <w:rsid w:val="000A2077"/>
    <w:rsid w:val="000C7465"/>
    <w:rsid w:val="000D5698"/>
    <w:rsid w:val="000D6B63"/>
    <w:rsid w:val="000F157B"/>
    <w:rsid w:val="00101606"/>
    <w:rsid w:val="001315DD"/>
    <w:rsid w:val="0018621E"/>
    <w:rsid w:val="00194535"/>
    <w:rsid w:val="001F6D14"/>
    <w:rsid w:val="00200FC9"/>
    <w:rsid w:val="00203953"/>
    <w:rsid w:val="00235CA0"/>
    <w:rsid w:val="00284636"/>
    <w:rsid w:val="0028621F"/>
    <w:rsid w:val="002B3E15"/>
    <w:rsid w:val="002C14BB"/>
    <w:rsid w:val="002D3B25"/>
    <w:rsid w:val="00320928"/>
    <w:rsid w:val="00350C00"/>
    <w:rsid w:val="00410EEE"/>
    <w:rsid w:val="004238CB"/>
    <w:rsid w:val="004B491F"/>
    <w:rsid w:val="004C07F2"/>
    <w:rsid w:val="004C60D7"/>
    <w:rsid w:val="005311BA"/>
    <w:rsid w:val="005766E8"/>
    <w:rsid w:val="0062590C"/>
    <w:rsid w:val="006407B6"/>
    <w:rsid w:val="0068601A"/>
    <w:rsid w:val="006935D6"/>
    <w:rsid w:val="006F67A4"/>
    <w:rsid w:val="00723A1A"/>
    <w:rsid w:val="00731B2C"/>
    <w:rsid w:val="0082798F"/>
    <w:rsid w:val="0083221C"/>
    <w:rsid w:val="0086005F"/>
    <w:rsid w:val="008615B1"/>
    <w:rsid w:val="008C6711"/>
    <w:rsid w:val="008D4F27"/>
    <w:rsid w:val="00927FAF"/>
    <w:rsid w:val="00981354"/>
    <w:rsid w:val="009E09A9"/>
    <w:rsid w:val="00A52801"/>
    <w:rsid w:val="00A5516C"/>
    <w:rsid w:val="00A63B04"/>
    <w:rsid w:val="00A7293C"/>
    <w:rsid w:val="00AC780F"/>
    <w:rsid w:val="00AE3C0E"/>
    <w:rsid w:val="00B05707"/>
    <w:rsid w:val="00B97C86"/>
    <w:rsid w:val="00C6589E"/>
    <w:rsid w:val="00C67B46"/>
    <w:rsid w:val="00D02076"/>
    <w:rsid w:val="00D108EF"/>
    <w:rsid w:val="00D1680F"/>
    <w:rsid w:val="00D55271"/>
    <w:rsid w:val="00D74167"/>
    <w:rsid w:val="00DB6376"/>
    <w:rsid w:val="00E9113C"/>
    <w:rsid w:val="00F85F5F"/>
    <w:rsid w:val="00F91A7A"/>
    <w:rsid w:val="00FD584D"/>
    <w:rsid w:val="00FD6BB6"/>
    <w:rsid w:val="00FF60FA"/>
    <w:rsid w:val="21584BF7"/>
    <w:rsid w:val="4EC91F7D"/>
    <w:rsid w:val="5A0B2672"/>
    <w:rsid w:val="6B531EC3"/>
    <w:rsid w:val="77F14F06"/>
    <w:rsid w:val="7B2E60DD"/>
    <w:rsid w:val="FE7E3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annotation reference"/>
    <w:basedOn w:val="7"/>
    <w:semiHidden/>
    <w:unhideWhenUsed/>
    <w:qFormat/>
    <w:uiPriority w:val="99"/>
    <w:rPr>
      <w:sz w:val="21"/>
      <w:szCs w:val="21"/>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apple-style-span"/>
    <w:basedOn w:val="7"/>
    <w:qFormat/>
    <w:uiPriority w:val="0"/>
  </w:style>
  <w:style w:type="character" w:customStyle="1" w:styleId="12">
    <w:name w:val="批注框文本 字符"/>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852</Words>
  <Characters>886</Characters>
  <Lines>6</Lines>
  <Paragraphs>1</Paragraphs>
  <TotalTime>0</TotalTime>
  <ScaleCrop>false</ScaleCrop>
  <LinksUpToDate>false</LinksUpToDate>
  <CharactersWithSpaces>907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2024-12-19T03:32:00Z</dcterms:created>
  <dc:creator>黄辰</dc:creator>
  <cp:lastModifiedBy>SZEE</cp:lastModifiedBy>
  <cp:lastPrinted>2024-12-19T02:16:00Z</cp:lastPrinted>
  <dcterms:modified xsi:type="dcterms:W3CDTF">2025-09-16T03:21:13Z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6B7A37C67B2729A1FF575A673F74FBF9_42</vt:lpwstr>
  </property>
  <property fmtid="{D5CDD505-2E9C-101B-9397-08002B2CF9AE}" pid="4" name="KSOTemplateDocerSaveRecord">
    <vt:lpwstr>eyJoZGlkIjoiZTUzZjZjOTdiMGQxNjQzNDUyNDg0YmFmZWRkOGU3MjciLCJ1c2VySWQiOiIyNDk2OTI1MTEifQ==</vt:lpwstr>
  </property>
</Properties>
</file>