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3D" w:rsidRPr="00C00E3D" w:rsidRDefault="00C00E3D" w:rsidP="00516D8D">
      <w:pPr>
        <w:spacing w:line="640" w:lineRule="exact"/>
        <w:jc w:val="center"/>
        <w:rPr>
          <w:rFonts w:ascii="方正小标宋_GBK" w:eastAsia="方正小标宋_GBK"/>
          <w:sz w:val="44"/>
          <w:szCs w:val="44"/>
        </w:rPr>
      </w:pPr>
      <w:r w:rsidRPr="00C00E3D">
        <w:rPr>
          <w:rFonts w:ascii="方正小标宋_GBK" w:eastAsia="方正小标宋_GBK" w:hint="eastAsia"/>
          <w:sz w:val="44"/>
          <w:szCs w:val="44"/>
        </w:rPr>
        <w:t>吴江区国有建设用地使用权</w:t>
      </w:r>
    </w:p>
    <w:p w:rsidR="00A64EFC" w:rsidRPr="00C00E3D" w:rsidRDefault="00C00E3D" w:rsidP="00516D8D">
      <w:pPr>
        <w:spacing w:line="640" w:lineRule="exact"/>
        <w:jc w:val="center"/>
        <w:rPr>
          <w:rFonts w:ascii="方正小标宋_GBK" w:eastAsia="方正小标宋_GBK"/>
          <w:sz w:val="44"/>
          <w:szCs w:val="44"/>
        </w:rPr>
      </w:pPr>
      <w:r w:rsidRPr="00C00E3D">
        <w:rPr>
          <w:rFonts w:ascii="方正小标宋_GBK" w:eastAsia="方正小标宋_GBK" w:hint="eastAsia"/>
          <w:sz w:val="44"/>
          <w:szCs w:val="44"/>
        </w:rPr>
        <w:t>挂牌出让</w:t>
      </w:r>
      <w:r w:rsidR="002A39AC" w:rsidRPr="00C00E3D">
        <w:rPr>
          <w:rFonts w:ascii="方正小标宋_GBK" w:eastAsia="方正小标宋_GBK" w:hint="eastAsia"/>
          <w:sz w:val="44"/>
          <w:szCs w:val="44"/>
        </w:rPr>
        <w:t>补充公告</w:t>
      </w:r>
    </w:p>
    <w:p w:rsidR="00C00E3D" w:rsidRDefault="00C00E3D" w:rsidP="00516D8D">
      <w:pPr>
        <w:spacing w:line="640" w:lineRule="exact"/>
        <w:ind w:firstLineChars="200" w:firstLine="640"/>
        <w:rPr>
          <w:rFonts w:asciiTheme="minorEastAsia" w:hAnsiTheme="minorEastAsia"/>
          <w:sz w:val="32"/>
          <w:szCs w:val="32"/>
        </w:rPr>
      </w:pPr>
    </w:p>
    <w:p w:rsidR="002A39AC" w:rsidRPr="00C00E3D" w:rsidRDefault="00C00E3D" w:rsidP="00516D8D">
      <w:pPr>
        <w:spacing w:line="640" w:lineRule="exact"/>
        <w:ind w:firstLineChars="200" w:firstLine="640"/>
        <w:rPr>
          <w:rFonts w:ascii="仿宋_GB2312" w:eastAsia="仿宋_GB2312" w:hAnsiTheme="minorEastAsia"/>
          <w:sz w:val="32"/>
          <w:szCs w:val="32"/>
        </w:rPr>
      </w:pPr>
      <w:r w:rsidRPr="00C00E3D">
        <w:rPr>
          <w:rFonts w:ascii="仿宋_GB2312" w:eastAsia="仿宋_GB2312" w:hAnsiTheme="minorEastAsia" w:hint="eastAsia"/>
          <w:sz w:val="32"/>
          <w:szCs w:val="32"/>
        </w:rPr>
        <w:t>为进一步</w:t>
      </w:r>
      <w:r>
        <w:rPr>
          <w:rFonts w:ascii="仿宋_GB2312" w:eastAsia="仿宋_GB2312" w:hAnsiTheme="minorEastAsia" w:hint="eastAsia"/>
          <w:sz w:val="32"/>
          <w:szCs w:val="32"/>
        </w:rPr>
        <w:t>明晰用地产业政策，</w:t>
      </w:r>
      <w:r w:rsidR="002A39AC" w:rsidRPr="00C00E3D">
        <w:rPr>
          <w:rFonts w:ascii="仿宋_GB2312" w:eastAsia="仿宋_GB2312" w:hAnsiTheme="minorEastAsia" w:hint="eastAsia"/>
          <w:sz w:val="32"/>
          <w:szCs w:val="32"/>
        </w:rPr>
        <w:t>经苏州市吴江区人民政府</w:t>
      </w:r>
      <w:r w:rsidR="007C6931" w:rsidRPr="00C00E3D">
        <w:rPr>
          <w:rFonts w:ascii="仿宋_GB2312" w:eastAsia="仿宋_GB2312" w:hAnsiTheme="minorEastAsia" w:hint="eastAsia"/>
          <w:sz w:val="32"/>
          <w:szCs w:val="32"/>
        </w:rPr>
        <w:t>批准</w:t>
      </w:r>
      <w:r w:rsidR="002A39AC" w:rsidRPr="00C00E3D">
        <w:rPr>
          <w:rFonts w:ascii="仿宋_GB2312" w:eastAsia="仿宋_GB2312" w:hAnsiTheme="minorEastAsia" w:hint="eastAsia"/>
          <w:sz w:val="32"/>
          <w:szCs w:val="32"/>
        </w:rPr>
        <w:t>，对苏州市吴江区国有建设用地使用权网上挂牌出让公告</w:t>
      </w:r>
      <w:r w:rsidR="00984006" w:rsidRPr="00C00E3D">
        <w:rPr>
          <w:rFonts w:ascii="仿宋_GB2312" w:eastAsia="仿宋_GB2312" w:hAnsiTheme="minorEastAsia" w:hint="eastAsia"/>
          <w:sz w:val="32"/>
          <w:szCs w:val="32"/>
        </w:rPr>
        <w:t>（吴地网挂工[2017]4号）</w:t>
      </w:r>
      <w:r>
        <w:rPr>
          <w:rFonts w:ascii="仿宋_GB2312" w:eastAsia="仿宋_GB2312" w:hAnsiTheme="minorEastAsia" w:hint="eastAsia"/>
          <w:sz w:val="32"/>
          <w:szCs w:val="32"/>
        </w:rPr>
        <w:t>的竞买对象资格</w:t>
      </w:r>
      <w:r w:rsidR="00062F90">
        <w:rPr>
          <w:rFonts w:ascii="仿宋_GB2312" w:eastAsia="仿宋_GB2312" w:hAnsiTheme="minorEastAsia" w:hint="eastAsia"/>
          <w:sz w:val="32"/>
          <w:szCs w:val="32"/>
        </w:rPr>
        <w:t>、合同签订要求、公告及</w:t>
      </w:r>
      <w:r w:rsidR="00681D11" w:rsidRPr="00C00E3D">
        <w:rPr>
          <w:rFonts w:ascii="仿宋_GB2312" w:eastAsia="仿宋_GB2312" w:hAnsiTheme="minorEastAsia" w:hint="eastAsia"/>
          <w:sz w:val="32"/>
          <w:szCs w:val="32"/>
        </w:rPr>
        <w:t>挂牌时间作以下调整</w:t>
      </w:r>
      <w:r w:rsidR="002A39AC" w:rsidRPr="00C00E3D">
        <w:rPr>
          <w:rFonts w:ascii="仿宋_GB2312" w:eastAsia="仿宋_GB2312" w:hAnsiTheme="minorEastAsia" w:hint="eastAsia"/>
          <w:sz w:val="32"/>
          <w:szCs w:val="32"/>
        </w:rPr>
        <w:t>：</w:t>
      </w:r>
    </w:p>
    <w:p w:rsidR="002A39AC" w:rsidRPr="00B64D9D" w:rsidRDefault="00E4569B" w:rsidP="00516D8D">
      <w:pPr>
        <w:spacing w:line="640" w:lineRule="exact"/>
        <w:ind w:firstLineChars="200" w:firstLine="640"/>
        <w:rPr>
          <w:rFonts w:ascii="黑体" w:eastAsia="黑体" w:hAnsi="黑体"/>
          <w:sz w:val="32"/>
          <w:szCs w:val="32"/>
        </w:rPr>
      </w:pPr>
      <w:r w:rsidRPr="00B64D9D">
        <w:rPr>
          <w:rFonts w:ascii="黑体" w:eastAsia="黑体" w:hAnsi="黑体" w:hint="eastAsia"/>
          <w:sz w:val="32"/>
          <w:szCs w:val="32"/>
        </w:rPr>
        <w:t>一</w:t>
      </w:r>
      <w:r w:rsidR="00E92A39" w:rsidRPr="00B64D9D">
        <w:rPr>
          <w:rFonts w:ascii="黑体" w:eastAsia="黑体" w:hAnsi="黑体" w:hint="eastAsia"/>
          <w:sz w:val="32"/>
          <w:szCs w:val="32"/>
        </w:rPr>
        <w:t>、</w:t>
      </w:r>
      <w:r w:rsidR="00B64D9D">
        <w:rPr>
          <w:rFonts w:ascii="黑体" w:eastAsia="黑体" w:hAnsi="黑体" w:hint="eastAsia"/>
          <w:sz w:val="32"/>
          <w:szCs w:val="32"/>
        </w:rPr>
        <w:t>竞买资格</w:t>
      </w:r>
    </w:p>
    <w:p w:rsidR="00984006" w:rsidRPr="00647A8C" w:rsidRDefault="007C6931" w:rsidP="004A289A">
      <w:pPr>
        <w:spacing w:line="640" w:lineRule="exact"/>
        <w:ind w:firstLineChars="200" w:firstLine="640"/>
        <w:rPr>
          <w:rFonts w:ascii="仿宋_GB2312" w:eastAsia="仿宋_GB2312" w:hAnsiTheme="minorEastAsia"/>
          <w:color w:val="000000"/>
          <w:sz w:val="32"/>
          <w:szCs w:val="32"/>
        </w:rPr>
      </w:pPr>
      <w:r w:rsidRPr="00C00E3D">
        <w:rPr>
          <w:rFonts w:ascii="仿宋_GB2312" w:eastAsia="仿宋_GB2312" w:hAnsiTheme="minorEastAsia" w:hint="eastAsia"/>
          <w:color w:val="000000"/>
          <w:sz w:val="32"/>
          <w:szCs w:val="32"/>
        </w:rPr>
        <w:t>本次挂牌的9宗土地，</w:t>
      </w:r>
      <w:r w:rsidR="00AF431D">
        <w:rPr>
          <w:rFonts w:ascii="仿宋_GB2312" w:eastAsia="仿宋_GB2312" w:hAnsiTheme="minorEastAsia" w:hint="eastAsia"/>
          <w:color w:val="000000"/>
          <w:sz w:val="32"/>
          <w:szCs w:val="32"/>
        </w:rPr>
        <w:t>凡</w:t>
      </w:r>
      <w:r w:rsidR="00DB7852">
        <w:rPr>
          <w:rFonts w:ascii="仿宋_GB2312" w:eastAsia="仿宋_GB2312" w:hAnsiTheme="minorEastAsia" w:hint="eastAsia"/>
          <w:color w:val="000000"/>
          <w:sz w:val="32"/>
          <w:szCs w:val="32"/>
        </w:rPr>
        <w:t>符合产业规划，</w:t>
      </w:r>
      <w:r w:rsidR="00AF431D">
        <w:rPr>
          <w:rFonts w:ascii="仿宋_GB2312" w:eastAsia="仿宋_GB2312" w:hAnsiTheme="minorEastAsia" w:hint="eastAsia"/>
          <w:color w:val="000000"/>
          <w:sz w:val="32"/>
          <w:szCs w:val="32"/>
        </w:rPr>
        <w:t>具备发改委、经信委、商务局批复（或备案文件）的</w:t>
      </w:r>
      <w:r w:rsidR="00B64D9D" w:rsidRPr="00C00E3D">
        <w:rPr>
          <w:rFonts w:ascii="仿宋_GB2312" w:eastAsia="仿宋_GB2312" w:hAnsiTheme="minorEastAsia" w:hint="eastAsia"/>
          <w:color w:val="000000"/>
          <w:sz w:val="32"/>
          <w:szCs w:val="32"/>
        </w:rPr>
        <w:t>中华人民共和国境内外的公司、企业、其他组织均可申请参加</w:t>
      </w:r>
      <w:r w:rsidR="00647A8C">
        <w:rPr>
          <w:rFonts w:ascii="仿宋_GB2312" w:eastAsia="仿宋_GB2312" w:hAnsiTheme="minorEastAsia" w:hint="eastAsia"/>
          <w:color w:val="000000"/>
          <w:sz w:val="32"/>
          <w:szCs w:val="32"/>
        </w:rPr>
        <w:t>竞买</w:t>
      </w:r>
      <w:r w:rsidR="00B64D9D">
        <w:rPr>
          <w:rFonts w:ascii="仿宋_GB2312" w:eastAsia="仿宋_GB2312" w:hAnsiTheme="minorEastAsia" w:hint="eastAsia"/>
          <w:color w:val="000000"/>
          <w:sz w:val="32"/>
          <w:szCs w:val="32"/>
        </w:rPr>
        <w:t>（原公告第二条的相关内容不再作为</w:t>
      </w:r>
      <w:r w:rsidR="000F01C8">
        <w:rPr>
          <w:rFonts w:ascii="仿宋_GB2312" w:eastAsia="仿宋_GB2312" w:hAnsiTheme="minorEastAsia" w:hint="eastAsia"/>
          <w:color w:val="000000"/>
          <w:sz w:val="32"/>
          <w:szCs w:val="32"/>
        </w:rPr>
        <w:t>对</w:t>
      </w:r>
      <w:r w:rsidR="00B64D9D">
        <w:rPr>
          <w:rFonts w:ascii="仿宋_GB2312" w:eastAsia="仿宋_GB2312" w:hAnsiTheme="minorEastAsia" w:hint="eastAsia"/>
          <w:color w:val="000000"/>
          <w:sz w:val="32"/>
          <w:szCs w:val="32"/>
        </w:rPr>
        <w:t>竞买</w:t>
      </w:r>
      <w:r w:rsidR="000F01C8">
        <w:rPr>
          <w:rFonts w:ascii="仿宋_GB2312" w:eastAsia="仿宋_GB2312" w:hAnsiTheme="minorEastAsia" w:hint="eastAsia"/>
          <w:color w:val="000000"/>
          <w:sz w:val="32"/>
          <w:szCs w:val="32"/>
        </w:rPr>
        <w:t>对象的</w:t>
      </w:r>
      <w:r w:rsidR="00B64D9D">
        <w:rPr>
          <w:rFonts w:ascii="仿宋_GB2312" w:eastAsia="仿宋_GB2312" w:hAnsiTheme="minorEastAsia" w:hint="eastAsia"/>
          <w:color w:val="000000"/>
          <w:sz w:val="32"/>
          <w:szCs w:val="32"/>
        </w:rPr>
        <w:t>资格</w:t>
      </w:r>
      <w:r w:rsidR="000F01C8">
        <w:rPr>
          <w:rFonts w:ascii="仿宋_GB2312" w:eastAsia="仿宋_GB2312" w:hAnsiTheme="minorEastAsia" w:hint="eastAsia"/>
          <w:color w:val="000000"/>
          <w:sz w:val="32"/>
          <w:szCs w:val="32"/>
        </w:rPr>
        <w:t>要求</w:t>
      </w:r>
      <w:r w:rsidR="00B64D9D">
        <w:rPr>
          <w:rFonts w:ascii="仿宋_GB2312" w:eastAsia="仿宋_GB2312" w:hAnsiTheme="minorEastAsia" w:hint="eastAsia"/>
          <w:color w:val="000000"/>
          <w:sz w:val="32"/>
          <w:szCs w:val="32"/>
        </w:rPr>
        <w:t>）</w:t>
      </w:r>
      <w:r w:rsidR="00B64D9D" w:rsidRPr="00C00E3D">
        <w:rPr>
          <w:rFonts w:ascii="仿宋_GB2312" w:eastAsia="仿宋_GB2312" w:hAnsiTheme="minorEastAsia" w:hint="eastAsia"/>
          <w:color w:val="000000"/>
          <w:sz w:val="32"/>
          <w:szCs w:val="32"/>
        </w:rPr>
        <w:t>。</w:t>
      </w:r>
    </w:p>
    <w:p w:rsidR="0057576E" w:rsidRPr="0057576E" w:rsidRDefault="0057576E" w:rsidP="00516D8D">
      <w:pPr>
        <w:spacing w:line="640" w:lineRule="exact"/>
        <w:ind w:firstLineChars="200" w:firstLine="640"/>
        <w:jc w:val="left"/>
        <w:textAlignment w:val="baseline"/>
        <w:rPr>
          <w:rFonts w:ascii="黑体" w:eastAsia="黑体" w:hAnsi="黑体"/>
          <w:color w:val="000000"/>
          <w:sz w:val="32"/>
          <w:szCs w:val="32"/>
        </w:rPr>
      </w:pPr>
      <w:r w:rsidRPr="0057576E">
        <w:rPr>
          <w:rFonts w:ascii="黑体" w:eastAsia="黑体" w:hAnsi="黑体" w:hint="eastAsia"/>
          <w:color w:val="000000"/>
          <w:sz w:val="32"/>
          <w:szCs w:val="32"/>
        </w:rPr>
        <w:t>二、合同签订</w:t>
      </w:r>
    </w:p>
    <w:p w:rsidR="00CB77C8" w:rsidRPr="00C00E3D" w:rsidRDefault="003A7687" w:rsidP="00516D8D">
      <w:pPr>
        <w:spacing w:line="640" w:lineRule="exact"/>
        <w:ind w:firstLineChars="200" w:firstLine="640"/>
        <w:jc w:val="left"/>
        <w:rPr>
          <w:rFonts w:ascii="仿宋_GB2312" w:eastAsia="仿宋_GB2312"/>
          <w:sz w:val="32"/>
          <w:szCs w:val="32"/>
        </w:rPr>
      </w:pPr>
      <w:r w:rsidRPr="00C00E3D">
        <w:rPr>
          <w:rFonts w:ascii="仿宋_GB2312" w:eastAsia="仿宋_GB2312" w:hAnsiTheme="minorEastAsia" w:hint="eastAsia"/>
          <w:color w:val="000000"/>
          <w:sz w:val="32"/>
          <w:szCs w:val="32"/>
        </w:rPr>
        <w:t>竞买人竞得地块后，在签订《国有建设用地使用</w:t>
      </w:r>
      <w:r w:rsidRPr="00C00E3D">
        <w:rPr>
          <w:rFonts w:ascii="仿宋_GB2312" w:eastAsia="仿宋_GB2312" w:hAnsiTheme="minorEastAsia" w:hint="eastAsia"/>
          <w:sz w:val="32"/>
          <w:szCs w:val="32"/>
        </w:rPr>
        <w:t>权出让合同》之前，须与</w:t>
      </w:r>
      <w:r w:rsidR="00CB77C8" w:rsidRPr="00C00E3D">
        <w:rPr>
          <w:rFonts w:ascii="仿宋_GB2312" w:eastAsia="仿宋_GB2312" w:hAnsiTheme="minorEastAsia" w:hint="eastAsia"/>
          <w:sz w:val="32"/>
          <w:szCs w:val="32"/>
        </w:rPr>
        <w:t>属地政府</w:t>
      </w:r>
      <w:r w:rsidR="00262104">
        <w:rPr>
          <w:rFonts w:ascii="仿宋_GB2312" w:eastAsia="仿宋_GB2312" w:hAnsiTheme="minorEastAsia" w:hint="eastAsia"/>
          <w:sz w:val="32"/>
          <w:szCs w:val="32"/>
        </w:rPr>
        <w:t>（管委会）</w:t>
      </w:r>
      <w:r w:rsidRPr="00C00E3D">
        <w:rPr>
          <w:rFonts w:ascii="仿宋_GB2312" w:eastAsia="仿宋_GB2312" w:hAnsiTheme="minorEastAsia" w:hint="eastAsia"/>
          <w:sz w:val="32"/>
          <w:szCs w:val="32"/>
        </w:rPr>
        <w:t>签订</w:t>
      </w:r>
      <w:r w:rsidRPr="00C347BF">
        <w:rPr>
          <w:rFonts w:ascii="仿宋_GB2312" w:eastAsia="仿宋_GB2312" w:hAnsiTheme="minorEastAsia" w:hint="eastAsia"/>
          <w:sz w:val="32"/>
          <w:szCs w:val="32"/>
        </w:rPr>
        <w:t>开发建设协议</w:t>
      </w:r>
      <w:r w:rsidR="00CB77C8" w:rsidRPr="00C00E3D">
        <w:rPr>
          <w:rFonts w:ascii="仿宋_GB2312" w:eastAsia="仿宋_GB2312" w:hAnsiTheme="minorEastAsia" w:hint="eastAsia"/>
          <w:sz w:val="32"/>
          <w:szCs w:val="32"/>
        </w:rPr>
        <w:t>。如</w:t>
      </w:r>
      <w:r w:rsidR="00C618AB">
        <w:rPr>
          <w:rFonts w:ascii="仿宋_GB2312" w:eastAsia="仿宋_GB2312" w:hAnsiTheme="minorEastAsia" w:hint="eastAsia"/>
          <w:sz w:val="32"/>
          <w:szCs w:val="32"/>
        </w:rPr>
        <w:t>竞得人在合同签订前</w:t>
      </w:r>
      <w:r w:rsidR="007C6931" w:rsidRPr="00C00E3D">
        <w:rPr>
          <w:rFonts w:ascii="仿宋_GB2312" w:eastAsia="仿宋_GB2312" w:hAnsiTheme="minorEastAsia" w:hint="eastAsia"/>
          <w:sz w:val="32"/>
          <w:szCs w:val="32"/>
        </w:rPr>
        <w:t>不能提供</w:t>
      </w:r>
      <w:r w:rsidR="002B3AA4" w:rsidRPr="00C00E3D">
        <w:rPr>
          <w:rFonts w:ascii="仿宋_GB2312" w:eastAsia="仿宋_GB2312" w:hAnsiTheme="minorEastAsia" w:hint="eastAsia"/>
          <w:sz w:val="32"/>
          <w:szCs w:val="32"/>
        </w:rPr>
        <w:t>开发建设协议</w:t>
      </w:r>
      <w:r w:rsidR="007B016B">
        <w:rPr>
          <w:rFonts w:ascii="仿宋_GB2312" w:eastAsia="仿宋_GB2312" w:hAnsiTheme="minorEastAsia" w:hint="eastAsia"/>
          <w:sz w:val="32"/>
          <w:szCs w:val="32"/>
        </w:rPr>
        <w:t>的，</w:t>
      </w:r>
      <w:r w:rsidR="00A3118B">
        <w:rPr>
          <w:rFonts w:ascii="仿宋_GB2312" w:eastAsia="仿宋_GB2312" w:hAnsiTheme="minorEastAsia" w:hint="eastAsia"/>
          <w:sz w:val="32"/>
          <w:szCs w:val="32"/>
        </w:rPr>
        <w:t>出让人有权</w:t>
      </w:r>
      <w:r w:rsidR="00F50E76" w:rsidRPr="00C00E3D">
        <w:rPr>
          <w:rFonts w:ascii="仿宋_GB2312" w:eastAsia="仿宋_GB2312" w:hAnsiTheme="minorEastAsia" w:hint="eastAsia"/>
          <w:sz w:val="32"/>
          <w:szCs w:val="32"/>
        </w:rPr>
        <w:t>取消</w:t>
      </w:r>
      <w:r w:rsidR="00A3118B">
        <w:rPr>
          <w:rFonts w:ascii="仿宋_GB2312" w:eastAsia="仿宋_GB2312" w:hAnsiTheme="minorEastAsia" w:hint="eastAsia"/>
          <w:sz w:val="32"/>
          <w:szCs w:val="32"/>
        </w:rPr>
        <w:t>其</w:t>
      </w:r>
      <w:r w:rsidR="007B016B">
        <w:rPr>
          <w:rFonts w:ascii="仿宋_GB2312" w:eastAsia="仿宋_GB2312" w:hAnsiTheme="minorEastAsia" w:hint="eastAsia"/>
          <w:sz w:val="32"/>
          <w:szCs w:val="32"/>
        </w:rPr>
        <w:t>竞得资格并没收保证金</w:t>
      </w:r>
      <w:r w:rsidR="005514D6">
        <w:rPr>
          <w:rFonts w:ascii="仿宋_GB2312" w:eastAsia="仿宋_GB2312" w:hAnsiTheme="minorEastAsia" w:hint="eastAsia"/>
          <w:sz w:val="32"/>
          <w:szCs w:val="32"/>
        </w:rPr>
        <w:t>，相应的地块重新挂牌出让</w:t>
      </w:r>
      <w:r w:rsidR="00CB77C8" w:rsidRPr="00C00E3D">
        <w:rPr>
          <w:rFonts w:ascii="仿宋_GB2312" w:eastAsia="仿宋_GB2312" w:hAnsiTheme="minorEastAsia" w:hint="eastAsia"/>
          <w:sz w:val="32"/>
          <w:szCs w:val="32"/>
        </w:rPr>
        <w:t>。</w:t>
      </w:r>
    </w:p>
    <w:p w:rsidR="002B3AA4" w:rsidRPr="00902855" w:rsidRDefault="00902855" w:rsidP="00516D8D">
      <w:pPr>
        <w:spacing w:line="640" w:lineRule="exact"/>
        <w:ind w:firstLineChars="200" w:firstLine="640"/>
        <w:rPr>
          <w:rFonts w:ascii="黑体" w:eastAsia="黑体" w:hAnsi="黑体"/>
          <w:sz w:val="32"/>
          <w:szCs w:val="32"/>
        </w:rPr>
      </w:pPr>
      <w:r w:rsidRPr="00902855">
        <w:rPr>
          <w:rFonts w:ascii="黑体" w:eastAsia="黑体" w:hAnsi="黑体" w:hint="eastAsia"/>
          <w:sz w:val="32"/>
          <w:szCs w:val="32"/>
        </w:rPr>
        <w:t>三</w:t>
      </w:r>
      <w:r w:rsidR="002B3AA4" w:rsidRPr="00902855">
        <w:rPr>
          <w:rFonts w:ascii="黑体" w:eastAsia="黑体" w:hAnsi="黑体" w:hint="eastAsia"/>
          <w:sz w:val="32"/>
          <w:szCs w:val="32"/>
        </w:rPr>
        <w:t>、</w:t>
      </w:r>
      <w:r>
        <w:rPr>
          <w:rFonts w:ascii="黑体" w:eastAsia="黑体" w:hAnsi="黑体" w:hint="eastAsia"/>
          <w:sz w:val="32"/>
          <w:szCs w:val="32"/>
        </w:rPr>
        <w:t>公告及</w:t>
      </w:r>
      <w:r w:rsidR="002B3AA4" w:rsidRPr="00902855">
        <w:rPr>
          <w:rFonts w:ascii="黑体" w:eastAsia="黑体" w:hAnsi="黑体" w:hint="eastAsia"/>
          <w:sz w:val="32"/>
          <w:szCs w:val="32"/>
        </w:rPr>
        <w:t>挂牌时间</w:t>
      </w:r>
    </w:p>
    <w:p w:rsidR="00E92A39" w:rsidRPr="00C00E3D" w:rsidRDefault="00CE7D2F" w:rsidP="00516D8D">
      <w:pPr>
        <w:spacing w:line="640" w:lineRule="exact"/>
        <w:ind w:firstLineChars="200" w:firstLine="640"/>
        <w:rPr>
          <w:rFonts w:ascii="仿宋_GB2312" w:eastAsia="仿宋_GB2312" w:hAnsiTheme="minorEastAsia"/>
          <w:sz w:val="32"/>
          <w:szCs w:val="32"/>
        </w:rPr>
      </w:pPr>
      <w:r w:rsidRPr="00C00E3D">
        <w:rPr>
          <w:rFonts w:ascii="仿宋_GB2312" w:eastAsia="仿宋_GB2312" w:hAnsiTheme="minorEastAsia" w:hint="eastAsia"/>
          <w:sz w:val="32"/>
          <w:szCs w:val="32"/>
        </w:rPr>
        <w:t>为保障竞买人的合法权利，苏州市吴江区国有建设用地使用权网上挂牌出让公告（吴地网挂工[2017]4</w:t>
      </w:r>
      <w:r w:rsidR="002658FC">
        <w:rPr>
          <w:rFonts w:ascii="仿宋_GB2312" w:eastAsia="仿宋_GB2312" w:hAnsiTheme="minorEastAsia" w:hint="eastAsia"/>
          <w:sz w:val="32"/>
          <w:szCs w:val="32"/>
        </w:rPr>
        <w:t>号）结束</w:t>
      </w:r>
      <w:r w:rsidR="002748F2" w:rsidRPr="00C00E3D">
        <w:rPr>
          <w:rFonts w:ascii="仿宋_GB2312" w:eastAsia="仿宋_GB2312" w:hAnsiTheme="minorEastAsia" w:hint="eastAsia"/>
          <w:sz w:val="32"/>
          <w:szCs w:val="32"/>
        </w:rPr>
        <w:t>时间</w:t>
      </w:r>
      <w:r w:rsidR="00F72242">
        <w:rPr>
          <w:rFonts w:ascii="仿宋_GB2312" w:eastAsia="仿宋_GB2312" w:hAnsiTheme="minorEastAsia" w:hint="eastAsia"/>
          <w:sz w:val="32"/>
          <w:szCs w:val="32"/>
        </w:rPr>
        <w:t>延长</w:t>
      </w:r>
      <w:r w:rsidR="00E444D9">
        <w:rPr>
          <w:rFonts w:ascii="仿宋_GB2312" w:eastAsia="仿宋_GB2312" w:hAnsiTheme="minorEastAsia" w:hint="eastAsia"/>
          <w:sz w:val="32"/>
          <w:szCs w:val="32"/>
        </w:rPr>
        <w:t>至</w:t>
      </w:r>
      <w:r w:rsidR="002748F2" w:rsidRPr="00C00E3D">
        <w:rPr>
          <w:rFonts w:ascii="仿宋_GB2312" w:eastAsia="仿宋_GB2312" w:hAnsiTheme="minorEastAsia" w:hint="eastAsia"/>
          <w:sz w:val="32"/>
          <w:szCs w:val="32"/>
        </w:rPr>
        <w:t>201</w:t>
      </w:r>
      <w:r w:rsidR="005C3C2C">
        <w:rPr>
          <w:rFonts w:ascii="仿宋_GB2312" w:eastAsia="仿宋_GB2312" w:hAnsiTheme="minorEastAsia" w:hint="eastAsia"/>
          <w:sz w:val="32"/>
          <w:szCs w:val="32"/>
        </w:rPr>
        <w:t>8</w:t>
      </w:r>
      <w:r w:rsidR="002748F2" w:rsidRPr="00C00E3D">
        <w:rPr>
          <w:rFonts w:ascii="仿宋_GB2312" w:eastAsia="仿宋_GB2312" w:hAnsiTheme="minorEastAsia" w:hint="eastAsia"/>
          <w:sz w:val="32"/>
          <w:szCs w:val="32"/>
        </w:rPr>
        <w:t>年</w:t>
      </w:r>
      <w:r w:rsidR="005C3C2C">
        <w:rPr>
          <w:rFonts w:ascii="仿宋_GB2312" w:eastAsia="仿宋_GB2312" w:hAnsiTheme="minorEastAsia" w:hint="eastAsia"/>
          <w:sz w:val="32"/>
          <w:szCs w:val="32"/>
        </w:rPr>
        <w:t>2</w:t>
      </w:r>
      <w:r w:rsidR="002748F2" w:rsidRPr="00C00E3D">
        <w:rPr>
          <w:rFonts w:ascii="仿宋_GB2312" w:eastAsia="仿宋_GB2312" w:hAnsiTheme="minorEastAsia" w:hint="eastAsia"/>
          <w:sz w:val="32"/>
          <w:szCs w:val="32"/>
        </w:rPr>
        <w:t>月</w:t>
      </w:r>
      <w:r w:rsidR="005C3C2C">
        <w:rPr>
          <w:rFonts w:ascii="仿宋_GB2312" w:eastAsia="仿宋_GB2312" w:hAnsiTheme="minorEastAsia" w:hint="eastAsia"/>
          <w:sz w:val="32"/>
          <w:szCs w:val="32"/>
        </w:rPr>
        <w:t>14</w:t>
      </w:r>
      <w:r w:rsidR="002748F2" w:rsidRPr="00C00E3D">
        <w:rPr>
          <w:rFonts w:ascii="仿宋_GB2312" w:eastAsia="仿宋_GB2312" w:hAnsiTheme="minorEastAsia" w:hint="eastAsia"/>
          <w:sz w:val="32"/>
          <w:szCs w:val="32"/>
        </w:rPr>
        <w:t>日，</w:t>
      </w:r>
      <w:r w:rsidRPr="00C00E3D">
        <w:rPr>
          <w:rFonts w:ascii="仿宋_GB2312" w:eastAsia="仿宋_GB2312" w:hAnsiTheme="minorEastAsia" w:hint="eastAsia"/>
          <w:sz w:val="32"/>
          <w:szCs w:val="32"/>
        </w:rPr>
        <w:t>挂牌期</w:t>
      </w:r>
      <w:r w:rsidR="00C00BAC" w:rsidRPr="00C00E3D">
        <w:rPr>
          <w:rFonts w:ascii="仿宋_GB2312" w:eastAsia="仿宋_GB2312" w:hAnsiTheme="minorEastAsia" w:hint="eastAsia"/>
          <w:sz w:val="32"/>
          <w:szCs w:val="32"/>
        </w:rPr>
        <w:t>2018年2月</w:t>
      </w:r>
      <w:r w:rsidR="005C3C2C">
        <w:rPr>
          <w:rFonts w:ascii="仿宋_GB2312" w:eastAsia="仿宋_GB2312" w:hAnsiTheme="minorEastAsia" w:hint="eastAsia"/>
          <w:sz w:val="32"/>
          <w:szCs w:val="32"/>
        </w:rPr>
        <w:t>22</w:t>
      </w:r>
      <w:r w:rsidR="00C00BAC" w:rsidRPr="00C00E3D">
        <w:rPr>
          <w:rFonts w:ascii="仿宋_GB2312" w:eastAsia="仿宋_GB2312" w:hAnsiTheme="minorEastAsia" w:hint="eastAsia"/>
          <w:sz w:val="32"/>
          <w:szCs w:val="32"/>
        </w:rPr>
        <w:t>日至</w:t>
      </w:r>
      <w:r w:rsidR="00C00BAC" w:rsidRPr="00C00E3D">
        <w:rPr>
          <w:rFonts w:ascii="仿宋_GB2312" w:eastAsia="仿宋_GB2312" w:hAnsiTheme="minorEastAsia" w:hint="eastAsia"/>
          <w:sz w:val="32"/>
          <w:szCs w:val="32"/>
        </w:rPr>
        <w:lastRenderedPageBreak/>
        <w:t>2018年</w:t>
      </w:r>
      <w:r w:rsidR="005C3C2C">
        <w:rPr>
          <w:rFonts w:ascii="仿宋_GB2312" w:eastAsia="仿宋_GB2312" w:hAnsiTheme="minorEastAsia" w:hint="eastAsia"/>
          <w:sz w:val="32"/>
          <w:szCs w:val="32"/>
        </w:rPr>
        <w:t>3</w:t>
      </w:r>
      <w:r w:rsidR="00C00BAC" w:rsidRPr="00C00E3D">
        <w:rPr>
          <w:rFonts w:ascii="仿宋_GB2312" w:eastAsia="仿宋_GB2312" w:hAnsiTheme="minorEastAsia" w:hint="eastAsia"/>
          <w:sz w:val="32"/>
          <w:szCs w:val="32"/>
        </w:rPr>
        <w:t>月</w:t>
      </w:r>
      <w:r w:rsidR="001619D2" w:rsidRPr="00C00E3D">
        <w:rPr>
          <w:rFonts w:ascii="仿宋_GB2312" w:eastAsia="仿宋_GB2312" w:hAnsiTheme="minorEastAsia" w:hint="eastAsia"/>
          <w:sz w:val="32"/>
          <w:szCs w:val="32"/>
        </w:rPr>
        <w:t>5</w:t>
      </w:r>
      <w:r w:rsidR="00C00BAC" w:rsidRPr="00C00E3D">
        <w:rPr>
          <w:rFonts w:ascii="仿宋_GB2312" w:eastAsia="仿宋_GB2312" w:hAnsiTheme="minorEastAsia" w:hint="eastAsia"/>
          <w:sz w:val="32"/>
          <w:szCs w:val="32"/>
        </w:rPr>
        <w:t>日。</w:t>
      </w:r>
    </w:p>
    <w:p w:rsidR="00C4525A" w:rsidRPr="00C00E3D" w:rsidRDefault="00C4525A" w:rsidP="00516D8D">
      <w:pPr>
        <w:spacing w:line="640" w:lineRule="exact"/>
        <w:ind w:firstLineChars="200" w:firstLine="640"/>
        <w:rPr>
          <w:rFonts w:ascii="仿宋_GB2312" w:eastAsia="仿宋_GB2312" w:hAnsi="宋体" w:cs="宋体"/>
          <w:sz w:val="32"/>
          <w:szCs w:val="32"/>
        </w:rPr>
      </w:pPr>
      <w:r w:rsidRPr="005A7E84">
        <w:rPr>
          <w:rFonts w:ascii="仿宋_GB2312" w:eastAsia="仿宋_GB2312" w:hAnsiTheme="minorEastAsia" w:hint="eastAsia"/>
          <w:sz w:val="32"/>
          <w:szCs w:val="32"/>
        </w:rPr>
        <w:t>1、竞买资格审查：</w:t>
      </w:r>
      <w:bookmarkStart w:id="0" w:name="_GoBack"/>
      <w:bookmarkEnd w:id="0"/>
      <w:r w:rsidRPr="005A7E84">
        <w:rPr>
          <w:rFonts w:ascii="仿宋_GB2312" w:eastAsia="仿宋_GB2312" w:hAnsi="宋体" w:cs="宋体" w:hint="eastAsia"/>
          <w:sz w:val="32"/>
          <w:szCs w:val="32"/>
        </w:rPr>
        <w:t>意向竞买人应于2018年2月</w:t>
      </w:r>
      <w:r w:rsidR="005C3C2C" w:rsidRPr="005A7E84">
        <w:rPr>
          <w:rFonts w:ascii="仿宋_GB2312" w:eastAsia="仿宋_GB2312" w:hAnsi="宋体" w:cs="宋体" w:hint="eastAsia"/>
          <w:sz w:val="32"/>
          <w:szCs w:val="32"/>
        </w:rPr>
        <w:t>14</w:t>
      </w:r>
      <w:r w:rsidRPr="005A7E84">
        <w:rPr>
          <w:rFonts w:ascii="仿宋_GB2312" w:eastAsia="仿宋_GB2312" w:hAnsi="宋体" w:cs="宋体" w:hint="eastAsia"/>
          <w:sz w:val="32"/>
          <w:szCs w:val="32"/>
        </w:rPr>
        <w:t>日17:00前持相关材料至苏州市吴江区国土资源局土地利用科进行竞买资格审查。资格审查通过的企业方可在报名阶段通过网上出让系统报名和缴纳竞买保证金。审查未通过需补正材料的，须在2018年2月</w:t>
      </w:r>
      <w:r w:rsidR="005C3C2C" w:rsidRPr="005A7E84">
        <w:rPr>
          <w:rFonts w:ascii="仿宋_GB2312" w:eastAsia="仿宋_GB2312" w:hAnsi="宋体" w:cs="宋体" w:hint="eastAsia"/>
          <w:sz w:val="32"/>
          <w:szCs w:val="32"/>
        </w:rPr>
        <w:t>28</w:t>
      </w:r>
      <w:r w:rsidRPr="005A7E84">
        <w:rPr>
          <w:rFonts w:ascii="仿宋_GB2312" w:eastAsia="仿宋_GB2312" w:hAnsi="宋体" w:cs="宋体" w:hint="eastAsia"/>
          <w:sz w:val="32"/>
          <w:szCs w:val="32"/>
        </w:rPr>
        <w:t>日17:00前完成，逾期未完成的，不得参与报名。</w:t>
      </w:r>
    </w:p>
    <w:p w:rsidR="00CE7D2F" w:rsidRPr="00C00E3D" w:rsidRDefault="005C3D7D" w:rsidP="00516D8D">
      <w:pPr>
        <w:spacing w:line="640" w:lineRule="exact"/>
        <w:ind w:firstLineChars="200" w:firstLine="640"/>
        <w:rPr>
          <w:rFonts w:ascii="仿宋_GB2312" w:eastAsia="仿宋_GB2312" w:hAnsiTheme="minorEastAsia"/>
          <w:sz w:val="32"/>
          <w:szCs w:val="32"/>
        </w:rPr>
      </w:pPr>
      <w:r w:rsidRPr="00C00E3D">
        <w:rPr>
          <w:rFonts w:ascii="仿宋_GB2312" w:eastAsia="仿宋_GB2312" w:hAnsiTheme="minorEastAsia" w:cs="宋体" w:hint="eastAsia"/>
          <w:sz w:val="32"/>
          <w:szCs w:val="32"/>
        </w:rPr>
        <w:t>2、</w:t>
      </w:r>
      <w:r w:rsidR="008915C3" w:rsidRPr="00C00E3D">
        <w:rPr>
          <w:rFonts w:ascii="仿宋_GB2312" w:eastAsia="仿宋_GB2312" w:hAnsiTheme="minorEastAsia" w:cs="宋体" w:hint="eastAsia"/>
          <w:sz w:val="32"/>
          <w:szCs w:val="32"/>
        </w:rPr>
        <w:t>报名：</w:t>
      </w:r>
      <w:r w:rsidR="00BC0353" w:rsidRPr="00C00E3D">
        <w:rPr>
          <w:rFonts w:ascii="仿宋_GB2312" w:eastAsia="仿宋_GB2312" w:hAnsiTheme="minorEastAsia" w:cs="宋体" w:hint="eastAsia"/>
          <w:sz w:val="32"/>
          <w:szCs w:val="32"/>
        </w:rPr>
        <w:t>符合报名资格条件</w:t>
      </w:r>
      <w:r w:rsidR="00062F90">
        <w:rPr>
          <w:rFonts w:ascii="仿宋_GB2312" w:eastAsia="仿宋_GB2312" w:hAnsiTheme="minorEastAsia" w:cs="宋体" w:hint="eastAsia"/>
          <w:sz w:val="32"/>
          <w:szCs w:val="32"/>
        </w:rPr>
        <w:t>且通过竞买资格审查</w:t>
      </w:r>
      <w:r w:rsidR="00BC0353" w:rsidRPr="00C00E3D">
        <w:rPr>
          <w:rFonts w:ascii="仿宋_GB2312" w:eastAsia="仿宋_GB2312" w:hAnsiTheme="minorEastAsia" w:cs="宋体" w:hint="eastAsia"/>
          <w:sz w:val="32"/>
          <w:szCs w:val="32"/>
        </w:rPr>
        <w:t>的</w:t>
      </w:r>
      <w:r w:rsidR="00062F90">
        <w:rPr>
          <w:rFonts w:ascii="仿宋_GB2312" w:eastAsia="仿宋_GB2312" w:hAnsiTheme="minorEastAsia" w:cs="宋体" w:hint="eastAsia"/>
          <w:sz w:val="32"/>
          <w:szCs w:val="32"/>
        </w:rPr>
        <w:t>意向</w:t>
      </w:r>
      <w:r w:rsidR="00BC0353" w:rsidRPr="00C00E3D">
        <w:rPr>
          <w:rFonts w:ascii="仿宋_GB2312" w:eastAsia="仿宋_GB2312" w:hAnsiTheme="minorEastAsia" w:cs="宋体" w:hint="eastAsia"/>
          <w:sz w:val="32"/>
          <w:szCs w:val="32"/>
        </w:rPr>
        <w:t>竞买人可于2018年2月</w:t>
      </w:r>
      <w:r w:rsidR="009451FF">
        <w:rPr>
          <w:rFonts w:ascii="仿宋_GB2312" w:eastAsia="仿宋_GB2312" w:hAnsiTheme="minorEastAsia" w:cs="宋体" w:hint="eastAsia"/>
          <w:sz w:val="32"/>
          <w:szCs w:val="32"/>
        </w:rPr>
        <w:t>22</w:t>
      </w:r>
      <w:r w:rsidR="00BC0353" w:rsidRPr="00C00E3D">
        <w:rPr>
          <w:rFonts w:ascii="仿宋_GB2312" w:eastAsia="仿宋_GB2312" w:hAnsiTheme="minorEastAsia" w:cs="宋体" w:hint="eastAsia"/>
          <w:sz w:val="32"/>
          <w:szCs w:val="32"/>
        </w:rPr>
        <w:t>日9时起至2018年</w:t>
      </w:r>
      <w:r w:rsidR="009451FF">
        <w:rPr>
          <w:rFonts w:ascii="仿宋_GB2312" w:eastAsia="仿宋_GB2312" w:hAnsiTheme="minorEastAsia" w:cs="宋体" w:hint="eastAsia"/>
          <w:sz w:val="32"/>
          <w:szCs w:val="32"/>
        </w:rPr>
        <w:t>3</w:t>
      </w:r>
      <w:r w:rsidR="00BC0353" w:rsidRPr="00C00E3D">
        <w:rPr>
          <w:rFonts w:ascii="仿宋_GB2312" w:eastAsia="仿宋_GB2312" w:hAnsiTheme="minorEastAsia" w:cs="宋体" w:hint="eastAsia"/>
          <w:sz w:val="32"/>
          <w:szCs w:val="32"/>
        </w:rPr>
        <w:t>月</w:t>
      </w:r>
      <w:r w:rsidR="009451FF">
        <w:rPr>
          <w:rFonts w:ascii="仿宋_GB2312" w:eastAsia="仿宋_GB2312" w:hAnsiTheme="minorEastAsia" w:cs="宋体" w:hint="eastAsia"/>
          <w:sz w:val="32"/>
          <w:szCs w:val="32"/>
        </w:rPr>
        <w:t>5</w:t>
      </w:r>
      <w:r w:rsidR="00BC0353" w:rsidRPr="00C00E3D">
        <w:rPr>
          <w:rFonts w:ascii="仿宋_GB2312" w:eastAsia="仿宋_GB2312" w:hAnsiTheme="minorEastAsia" w:cs="宋体" w:hint="eastAsia"/>
          <w:sz w:val="32"/>
          <w:szCs w:val="32"/>
        </w:rPr>
        <w:t>日下午16:00止持CA证书登录网上交易系统提交竞买申请，并在网上交易系统确定的银行按时足额缴纳竞买保证金。</w:t>
      </w:r>
    </w:p>
    <w:p w:rsidR="008915C3" w:rsidRPr="00C00E3D" w:rsidRDefault="005C3D7D" w:rsidP="00516D8D">
      <w:pPr>
        <w:spacing w:line="640" w:lineRule="exact"/>
        <w:ind w:firstLineChars="200" w:firstLine="640"/>
        <w:rPr>
          <w:rFonts w:ascii="仿宋_GB2312" w:eastAsia="仿宋_GB2312" w:hAnsiTheme="minorEastAsia" w:cs="宋体"/>
          <w:sz w:val="32"/>
          <w:szCs w:val="32"/>
        </w:rPr>
      </w:pPr>
      <w:r w:rsidRPr="00C00E3D">
        <w:rPr>
          <w:rFonts w:ascii="仿宋_GB2312" w:eastAsia="仿宋_GB2312" w:hAnsiTheme="minorEastAsia" w:cs="宋体" w:hint="eastAsia"/>
          <w:sz w:val="32"/>
          <w:szCs w:val="32"/>
        </w:rPr>
        <w:t>3、</w:t>
      </w:r>
      <w:r w:rsidR="008915C3" w:rsidRPr="00C00E3D">
        <w:rPr>
          <w:rFonts w:ascii="仿宋_GB2312" w:eastAsia="仿宋_GB2312" w:hAnsiTheme="minorEastAsia" w:cs="宋体" w:hint="eastAsia"/>
          <w:sz w:val="32"/>
          <w:szCs w:val="32"/>
        </w:rPr>
        <w:t>限时竞价：本次公告地块限时竞价起始时间</w:t>
      </w:r>
      <w:r w:rsidR="00E4569B" w:rsidRPr="00C00E3D">
        <w:rPr>
          <w:rFonts w:ascii="仿宋_GB2312" w:eastAsia="仿宋_GB2312" w:hAnsiTheme="minorEastAsia" w:cs="宋体" w:hint="eastAsia"/>
          <w:sz w:val="32"/>
          <w:szCs w:val="32"/>
        </w:rPr>
        <w:t>调整</w:t>
      </w:r>
      <w:r w:rsidR="008915C3" w:rsidRPr="00C00E3D">
        <w:rPr>
          <w:rFonts w:ascii="仿宋_GB2312" w:eastAsia="仿宋_GB2312" w:hAnsiTheme="minorEastAsia" w:cs="宋体" w:hint="eastAsia"/>
          <w:sz w:val="32"/>
          <w:szCs w:val="32"/>
        </w:rPr>
        <w:t>如下：</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008915C3" w:rsidRPr="00C00E3D">
        <w:rPr>
          <w:rFonts w:ascii="仿宋_GB2312" w:eastAsia="仿宋_GB2312" w:hAnsiTheme="minorEastAsia" w:cs="宋体" w:hint="eastAsia"/>
          <w:sz w:val="32"/>
          <w:szCs w:val="32"/>
        </w:rPr>
        <w:t>月</w:t>
      </w:r>
      <w:r w:rsidR="0013245D" w:rsidRPr="00C00E3D">
        <w:rPr>
          <w:rFonts w:ascii="仿宋_GB2312" w:eastAsia="仿宋_GB2312" w:hAnsiTheme="minorEastAsia" w:cs="宋体" w:hint="eastAsia"/>
          <w:sz w:val="32"/>
          <w:szCs w:val="32"/>
        </w:rPr>
        <w:t>6</w:t>
      </w:r>
      <w:r w:rsidR="008915C3" w:rsidRPr="00C00E3D">
        <w:rPr>
          <w:rFonts w:ascii="仿宋_GB2312" w:eastAsia="仿宋_GB2312" w:hAnsiTheme="minorEastAsia" w:cs="宋体" w:hint="eastAsia"/>
          <w:sz w:val="32"/>
          <w:szCs w:val="32"/>
        </w:rPr>
        <w:t>日09:30   WJ-G-2017-064地块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10:00   WJ-G-2017-065地块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10:30   WJ-G-2017-066地块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11:00   WJ-G-2017-067地块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13:30   WJ-G-2017-068地块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14:00   WJ-G-2017-069地块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14:30  WJ-G-2017-070地块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15:00  WJ-G-2017-071地块</w:t>
      </w:r>
    </w:p>
    <w:p w:rsidR="008915C3" w:rsidRPr="00C00E3D" w:rsidRDefault="009451FF" w:rsidP="00516D8D">
      <w:pPr>
        <w:spacing w:line="64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lastRenderedPageBreak/>
        <w:t>3</w:t>
      </w:r>
      <w:r w:rsidRPr="00C00E3D">
        <w:rPr>
          <w:rFonts w:ascii="仿宋_GB2312" w:eastAsia="仿宋_GB2312" w:hAnsiTheme="minorEastAsia" w:cs="宋体" w:hint="eastAsia"/>
          <w:sz w:val="32"/>
          <w:szCs w:val="32"/>
        </w:rPr>
        <w:t>月6日</w:t>
      </w:r>
      <w:r w:rsidR="008915C3" w:rsidRPr="00C00E3D">
        <w:rPr>
          <w:rFonts w:ascii="仿宋_GB2312" w:eastAsia="仿宋_GB2312" w:hAnsiTheme="minorEastAsia" w:cs="宋体" w:hint="eastAsia"/>
          <w:sz w:val="32"/>
          <w:szCs w:val="32"/>
        </w:rPr>
        <w:t>15:30  WJ-G-2017-072地块</w:t>
      </w:r>
    </w:p>
    <w:p w:rsidR="008915C3" w:rsidRPr="00DF7FB4" w:rsidRDefault="003D38EF" w:rsidP="003D38EF">
      <w:pPr>
        <w:spacing w:line="640" w:lineRule="exact"/>
        <w:ind w:firstLineChars="200" w:firstLine="640"/>
        <w:rPr>
          <w:rFonts w:ascii="仿宋_GB2312" w:eastAsia="仿宋_GB2312" w:hAnsiTheme="minorEastAsia"/>
          <w:sz w:val="32"/>
          <w:szCs w:val="32"/>
        </w:rPr>
      </w:pPr>
      <w:r w:rsidRPr="00DF7FB4">
        <w:rPr>
          <w:rFonts w:ascii="仿宋_GB2312" w:eastAsia="仿宋_GB2312" w:hAnsiTheme="minorEastAsia" w:hint="eastAsia"/>
          <w:sz w:val="32"/>
          <w:szCs w:val="32"/>
        </w:rPr>
        <w:t>吴江区国有建设用地使用权网上挂牌</w:t>
      </w:r>
      <w:r w:rsidR="006802FD" w:rsidRPr="00DF7FB4">
        <w:rPr>
          <w:rFonts w:ascii="仿宋_GB2312" w:eastAsia="仿宋_GB2312" w:hAnsiTheme="minorEastAsia" w:hint="eastAsia"/>
          <w:sz w:val="32"/>
          <w:szCs w:val="32"/>
        </w:rPr>
        <w:t>出让须知和开发建设协议以本次补充公告为准</w:t>
      </w:r>
      <w:r w:rsidR="00B369C1">
        <w:rPr>
          <w:rFonts w:ascii="仿宋_GB2312" w:eastAsia="仿宋_GB2312" w:hAnsiTheme="minorEastAsia" w:hint="eastAsia"/>
          <w:sz w:val="32"/>
          <w:szCs w:val="32"/>
        </w:rPr>
        <w:t>，具体内容可至</w:t>
      </w:r>
      <w:r w:rsidR="00B369C1" w:rsidRPr="00DF7FB4">
        <w:rPr>
          <w:rFonts w:ascii="仿宋_GB2312" w:eastAsia="仿宋_GB2312" w:hAnsiTheme="minorEastAsia" w:hint="eastAsia"/>
          <w:sz w:val="32"/>
          <w:szCs w:val="32"/>
        </w:rPr>
        <w:t>吴江区国有建设用地使用权网上交易系统下载</w:t>
      </w:r>
      <w:r w:rsidRPr="00DF7FB4">
        <w:rPr>
          <w:rFonts w:ascii="仿宋_GB2312" w:eastAsia="仿宋_GB2312" w:hAnsiTheme="minorEastAsia" w:hint="eastAsia"/>
          <w:sz w:val="32"/>
          <w:szCs w:val="32"/>
        </w:rPr>
        <w:t>。</w:t>
      </w:r>
    </w:p>
    <w:p w:rsidR="003D38EF" w:rsidRPr="00DF7FB4" w:rsidRDefault="003D38EF" w:rsidP="00516D8D">
      <w:pPr>
        <w:pStyle w:val="a5"/>
        <w:spacing w:line="640" w:lineRule="exact"/>
        <w:ind w:left="480" w:firstLineChars="0" w:firstLine="0"/>
        <w:rPr>
          <w:rFonts w:ascii="仿宋_GB2312" w:eastAsia="仿宋_GB2312" w:hAnsiTheme="minorEastAsia"/>
          <w:sz w:val="32"/>
          <w:szCs w:val="32"/>
        </w:rPr>
      </w:pPr>
    </w:p>
    <w:p w:rsidR="003C7668" w:rsidRPr="00C00E3D" w:rsidRDefault="003C7668" w:rsidP="00516D8D">
      <w:pPr>
        <w:pStyle w:val="a5"/>
        <w:spacing w:line="640" w:lineRule="exact"/>
        <w:ind w:left="480" w:firstLineChars="0" w:firstLine="0"/>
        <w:rPr>
          <w:rFonts w:ascii="仿宋_GB2312" w:eastAsia="仿宋_GB2312"/>
        </w:rPr>
      </w:pPr>
      <w:r w:rsidRPr="00C00E3D">
        <w:rPr>
          <w:rFonts w:ascii="仿宋_GB2312" w:eastAsia="仿宋_GB2312" w:hint="eastAsia"/>
        </w:rPr>
        <w:t xml:space="preserve">                                         </w:t>
      </w:r>
    </w:p>
    <w:p w:rsidR="00C00BAC" w:rsidRPr="00C00E3D" w:rsidRDefault="003C7668" w:rsidP="00516D8D">
      <w:pPr>
        <w:pStyle w:val="a5"/>
        <w:spacing w:line="640" w:lineRule="exact"/>
        <w:ind w:leftChars="229" w:left="481" w:firstLineChars="1300" w:firstLine="4160"/>
        <w:rPr>
          <w:rFonts w:ascii="仿宋_GB2312" w:eastAsia="仿宋_GB2312" w:hAnsiTheme="minorEastAsia" w:cs="宋体"/>
          <w:sz w:val="32"/>
          <w:szCs w:val="32"/>
        </w:rPr>
      </w:pPr>
      <w:r w:rsidRPr="00C00E3D">
        <w:rPr>
          <w:rFonts w:ascii="仿宋_GB2312" w:eastAsia="仿宋_GB2312" w:hAnsiTheme="minorEastAsia" w:cs="宋体" w:hint="eastAsia"/>
          <w:sz w:val="32"/>
          <w:szCs w:val="32"/>
        </w:rPr>
        <w:t>苏州市吴江区国土资源局</w:t>
      </w:r>
    </w:p>
    <w:p w:rsidR="003C7668" w:rsidRPr="00C00E3D" w:rsidRDefault="003C7668" w:rsidP="00516D8D">
      <w:pPr>
        <w:pStyle w:val="a5"/>
        <w:spacing w:line="640" w:lineRule="exact"/>
        <w:ind w:left="480" w:firstLineChars="0" w:firstLine="0"/>
        <w:rPr>
          <w:rFonts w:ascii="仿宋_GB2312" w:eastAsia="仿宋_GB2312" w:hAnsiTheme="minorEastAsia" w:cs="宋体"/>
          <w:sz w:val="32"/>
          <w:szCs w:val="32"/>
        </w:rPr>
      </w:pPr>
      <w:r w:rsidRPr="00C00E3D">
        <w:rPr>
          <w:rFonts w:ascii="仿宋_GB2312" w:eastAsia="仿宋_GB2312" w:hAnsiTheme="minorEastAsia" w:cs="宋体" w:hint="eastAsia"/>
          <w:sz w:val="32"/>
          <w:szCs w:val="32"/>
        </w:rPr>
        <w:t xml:space="preserve">                             2018年1月2</w:t>
      </w:r>
      <w:r w:rsidR="008D2FFC">
        <w:rPr>
          <w:rFonts w:ascii="仿宋_GB2312" w:eastAsia="仿宋_GB2312" w:hAnsiTheme="minorEastAsia" w:cs="宋体" w:hint="eastAsia"/>
          <w:sz w:val="32"/>
          <w:szCs w:val="32"/>
        </w:rPr>
        <w:t>5</w:t>
      </w:r>
      <w:r w:rsidRPr="00C00E3D">
        <w:rPr>
          <w:rFonts w:ascii="仿宋_GB2312" w:eastAsia="仿宋_GB2312" w:hAnsiTheme="minorEastAsia" w:cs="宋体" w:hint="eastAsia"/>
          <w:sz w:val="32"/>
          <w:szCs w:val="32"/>
        </w:rPr>
        <w:t>日</w:t>
      </w:r>
    </w:p>
    <w:sectPr w:rsidR="003C7668" w:rsidRPr="00C00E3D" w:rsidSect="00095A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64B" w:rsidRDefault="00FA564B" w:rsidP="002A39AC">
      <w:r>
        <w:separator/>
      </w:r>
    </w:p>
  </w:endnote>
  <w:endnote w:type="continuationSeparator" w:id="1">
    <w:p w:rsidR="00FA564B" w:rsidRDefault="00FA564B" w:rsidP="002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64B" w:rsidRDefault="00FA564B" w:rsidP="002A39AC">
      <w:r>
        <w:separator/>
      </w:r>
    </w:p>
  </w:footnote>
  <w:footnote w:type="continuationSeparator" w:id="1">
    <w:p w:rsidR="00FA564B" w:rsidRDefault="00FA564B" w:rsidP="002A3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5F86"/>
    <w:multiLevelType w:val="hybridMultilevel"/>
    <w:tmpl w:val="B9C2E6F4"/>
    <w:lvl w:ilvl="0" w:tplc="ADBA6CFE">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4542B0"/>
    <w:multiLevelType w:val="hybridMultilevel"/>
    <w:tmpl w:val="492C70C6"/>
    <w:lvl w:ilvl="0" w:tplc="18EA4818">
      <w:start w:val="3"/>
      <w:numFmt w:val="decimal"/>
      <w:lvlText w:val="%1、"/>
      <w:lvlJc w:val="left"/>
      <w:pPr>
        <w:ind w:left="1360" w:hanging="720"/>
      </w:pPr>
      <w:rPr>
        <w:rFonts w:cs="仿宋"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85D4B94"/>
    <w:multiLevelType w:val="hybridMultilevel"/>
    <w:tmpl w:val="ACFCF450"/>
    <w:lvl w:ilvl="0" w:tplc="572203E4">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38C245C"/>
    <w:multiLevelType w:val="hybridMultilevel"/>
    <w:tmpl w:val="0898EC72"/>
    <w:lvl w:ilvl="0" w:tplc="001C85BC">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DB608EB"/>
    <w:multiLevelType w:val="hybridMultilevel"/>
    <w:tmpl w:val="CAA6CA08"/>
    <w:lvl w:ilvl="0" w:tplc="AAE2531C">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0DA0E3B"/>
    <w:multiLevelType w:val="hybridMultilevel"/>
    <w:tmpl w:val="5CB634FA"/>
    <w:lvl w:ilvl="0" w:tplc="E986483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50A7A04"/>
    <w:multiLevelType w:val="hybridMultilevel"/>
    <w:tmpl w:val="64B6FD48"/>
    <w:lvl w:ilvl="0" w:tplc="C61EE84C">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48F5F61"/>
    <w:multiLevelType w:val="hybridMultilevel"/>
    <w:tmpl w:val="2B548512"/>
    <w:lvl w:ilvl="0" w:tplc="31107C2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514C5"/>
    <w:multiLevelType w:val="hybridMultilevel"/>
    <w:tmpl w:val="57B64CDE"/>
    <w:lvl w:ilvl="0" w:tplc="C58AE6F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6"/>
  </w:num>
  <w:num w:numId="5">
    <w:abstractNumId w:val="5"/>
  </w:num>
  <w:num w:numId="6">
    <w:abstractNumId w:val="7"/>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9AC"/>
    <w:rsid w:val="00062F90"/>
    <w:rsid w:val="00075E90"/>
    <w:rsid w:val="00095AD1"/>
    <w:rsid w:val="000A1511"/>
    <w:rsid w:val="000C010C"/>
    <w:rsid w:val="000C3273"/>
    <w:rsid w:val="000F01C8"/>
    <w:rsid w:val="0010017B"/>
    <w:rsid w:val="0013245D"/>
    <w:rsid w:val="001619D2"/>
    <w:rsid w:val="001B51BA"/>
    <w:rsid w:val="001D2317"/>
    <w:rsid w:val="001D6062"/>
    <w:rsid w:val="001F5A0A"/>
    <w:rsid w:val="00262104"/>
    <w:rsid w:val="002658FC"/>
    <w:rsid w:val="002748F2"/>
    <w:rsid w:val="0029315E"/>
    <w:rsid w:val="002A39AC"/>
    <w:rsid w:val="002B3AA4"/>
    <w:rsid w:val="00314074"/>
    <w:rsid w:val="003850AD"/>
    <w:rsid w:val="003908B1"/>
    <w:rsid w:val="003A7687"/>
    <w:rsid w:val="003C7668"/>
    <w:rsid w:val="003D38EF"/>
    <w:rsid w:val="003E77B7"/>
    <w:rsid w:val="003F66FB"/>
    <w:rsid w:val="00452A6A"/>
    <w:rsid w:val="00455DEE"/>
    <w:rsid w:val="004A289A"/>
    <w:rsid w:val="004B5B97"/>
    <w:rsid w:val="004D5F97"/>
    <w:rsid w:val="00516D8D"/>
    <w:rsid w:val="005349F3"/>
    <w:rsid w:val="00537F0F"/>
    <w:rsid w:val="005514D6"/>
    <w:rsid w:val="0057576E"/>
    <w:rsid w:val="00592E2B"/>
    <w:rsid w:val="005A7E84"/>
    <w:rsid w:val="005C3C2C"/>
    <w:rsid w:val="005C3D7D"/>
    <w:rsid w:val="005F5CDD"/>
    <w:rsid w:val="00612E65"/>
    <w:rsid w:val="00647A8C"/>
    <w:rsid w:val="00661C9D"/>
    <w:rsid w:val="006802FD"/>
    <w:rsid w:val="00681D11"/>
    <w:rsid w:val="006A0782"/>
    <w:rsid w:val="006E3004"/>
    <w:rsid w:val="006E7E5D"/>
    <w:rsid w:val="0070227D"/>
    <w:rsid w:val="00706337"/>
    <w:rsid w:val="00711CE4"/>
    <w:rsid w:val="00737C71"/>
    <w:rsid w:val="00754201"/>
    <w:rsid w:val="00756114"/>
    <w:rsid w:val="00793A13"/>
    <w:rsid w:val="007B016B"/>
    <w:rsid w:val="007C6931"/>
    <w:rsid w:val="007D4B82"/>
    <w:rsid w:val="008915C3"/>
    <w:rsid w:val="008978B1"/>
    <w:rsid w:val="008A38A3"/>
    <w:rsid w:val="008D2FFC"/>
    <w:rsid w:val="008E4DA0"/>
    <w:rsid w:val="008E62DF"/>
    <w:rsid w:val="00902855"/>
    <w:rsid w:val="00905233"/>
    <w:rsid w:val="00934A66"/>
    <w:rsid w:val="009451FF"/>
    <w:rsid w:val="009514A1"/>
    <w:rsid w:val="0096241A"/>
    <w:rsid w:val="00981471"/>
    <w:rsid w:val="00984006"/>
    <w:rsid w:val="009A545E"/>
    <w:rsid w:val="00A01EF9"/>
    <w:rsid w:val="00A3118B"/>
    <w:rsid w:val="00A612CB"/>
    <w:rsid w:val="00A64EFC"/>
    <w:rsid w:val="00A9240C"/>
    <w:rsid w:val="00AA1762"/>
    <w:rsid w:val="00AC37B3"/>
    <w:rsid w:val="00AF431D"/>
    <w:rsid w:val="00AF43E3"/>
    <w:rsid w:val="00B06F5D"/>
    <w:rsid w:val="00B32600"/>
    <w:rsid w:val="00B369C1"/>
    <w:rsid w:val="00B43E6D"/>
    <w:rsid w:val="00B62EF8"/>
    <w:rsid w:val="00B64D9D"/>
    <w:rsid w:val="00BB71F7"/>
    <w:rsid w:val="00BC0353"/>
    <w:rsid w:val="00BF2434"/>
    <w:rsid w:val="00BF6AFC"/>
    <w:rsid w:val="00C00BAC"/>
    <w:rsid w:val="00C00E3D"/>
    <w:rsid w:val="00C01996"/>
    <w:rsid w:val="00C347BF"/>
    <w:rsid w:val="00C4525A"/>
    <w:rsid w:val="00C618AB"/>
    <w:rsid w:val="00C8774B"/>
    <w:rsid w:val="00CB77C8"/>
    <w:rsid w:val="00CC2AF6"/>
    <w:rsid w:val="00CD583C"/>
    <w:rsid w:val="00CE7D2F"/>
    <w:rsid w:val="00DB7852"/>
    <w:rsid w:val="00DF7FB4"/>
    <w:rsid w:val="00E444D9"/>
    <w:rsid w:val="00E4569B"/>
    <w:rsid w:val="00E47FB2"/>
    <w:rsid w:val="00E83D77"/>
    <w:rsid w:val="00E84236"/>
    <w:rsid w:val="00E92A39"/>
    <w:rsid w:val="00E92B7B"/>
    <w:rsid w:val="00EA513F"/>
    <w:rsid w:val="00EC076E"/>
    <w:rsid w:val="00ED529F"/>
    <w:rsid w:val="00EE19CD"/>
    <w:rsid w:val="00EE3376"/>
    <w:rsid w:val="00F50E76"/>
    <w:rsid w:val="00F55FCB"/>
    <w:rsid w:val="00F57693"/>
    <w:rsid w:val="00F61BB4"/>
    <w:rsid w:val="00F72242"/>
    <w:rsid w:val="00FA564B"/>
    <w:rsid w:val="00FB62E6"/>
    <w:rsid w:val="00FE0CCB"/>
    <w:rsid w:val="00FE2C48"/>
    <w:rsid w:val="00FE6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9AC"/>
    <w:rPr>
      <w:sz w:val="18"/>
      <w:szCs w:val="18"/>
    </w:rPr>
  </w:style>
  <w:style w:type="paragraph" w:styleId="a4">
    <w:name w:val="footer"/>
    <w:basedOn w:val="a"/>
    <w:link w:val="Char0"/>
    <w:uiPriority w:val="99"/>
    <w:semiHidden/>
    <w:unhideWhenUsed/>
    <w:rsid w:val="002A39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9AC"/>
    <w:rPr>
      <w:sz w:val="18"/>
      <w:szCs w:val="18"/>
    </w:rPr>
  </w:style>
  <w:style w:type="paragraph" w:styleId="a5">
    <w:name w:val="List Paragraph"/>
    <w:basedOn w:val="a"/>
    <w:uiPriority w:val="34"/>
    <w:qFormat/>
    <w:rsid w:val="00984006"/>
    <w:pPr>
      <w:ind w:firstLineChars="200" w:firstLine="420"/>
    </w:pPr>
  </w:style>
  <w:style w:type="paragraph" w:customStyle="1" w:styleId="Default">
    <w:name w:val="Default"/>
    <w:rsid w:val="003A7687"/>
    <w:pPr>
      <w:widowControl w:val="0"/>
      <w:autoSpaceDE w:val="0"/>
      <w:autoSpaceDN w:val="0"/>
      <w:adjustRightInd w:val="0"/>
    </w:pPr>
    <w:rPr>
      <w:rFonts w:ascii="仿宋" w:eastAsia="仿宋"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273910">
      <w:bodyDiv w:val="1"/>
      <w:marLeft w:val="0"/>
      <w:marRight w:val="0"/>
      <w:marTop w:val="0"/>
      <w:marBottom w:val="0"/>
      <w:divBdr>
        <w:top w:val="none" w:sz="0" w:space="0" w:color="auto"/>
        <w:left w:val="none" w:sz="0" w:space="0" w:color="auto"/>
        <w:bottom w:val="none" w:sz="0" w:space="0" w:color="auto"/>
        <w:right w:val="none" w:sz="0" w:space="0" w:color="auto"/>
      </w:divBdr>
      <w:divsChild>
        <w:div w:id="3148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1D38-796A-45C5-9635-B9ECE080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168</Words>
  <Characters>959</Characters>
  <Application>Microsoft Office Word</Application>
  <DocSecurity>0</DocSecurity>
  <Lines>7</Lines>
  <Paragraphs>2</Paragraphs>
  <ScaleCrop>false</ScaleCrop>
  <Company>Hewlett-Packard Company</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2018-01-24T08:59:00Z</cp:lastPrinted>
  <dcterms:created xsi:type="dcterms:W3CDTF">2018-01-24T04:03:00Z</dcterms:created>
  <dcterms:modified xsi:type="dcterms:W3CDTF">2018-01-24T09:16:00Z</dcterms:modified>
</cp:coreProperties>
</file>